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109" w:rsidRDefault="00907109" w:rsidP="00907109">
      <w:pPr>
        <w:widowControl/>
        <w:spacing w:line="600" w:lineRule="exact"/>
        <w:jc w:val="center"/>
        <w:rPr>
          <w:rFonts w:ascii="標楷體" w:eastAsia="標楷體" w:cs="標楷體"/>
          <w:color w:val="000000"/>
          <w:sz w:val="32"/>
          <w:szCs w:val="32"/>
        </w:rPr>
      </w:pPr>
    </w:p>
    <w:p w:rsidR="008A078C" w:rsidRPr="00B10B44" w:rsidRDefault="008A078C" w:rsidP="008A078C">
      <w:pPr>
        <w:widowControl/>
        <w:spacing w:line="600" w:lineRule="exact"/>
        <w:rPr>
          <w:rFonts w:ascii="新細明體" w:hAnsi="新細明體" w:cs="標楷體"/>
          <w:b/>
          <w:color w:val="000000"/>
          <w:sz w:val="40"/>
          <w:szCs w:val="40"/>
        </w:rPr>
      </w:pPr>
      <w:r w:rsidRPr="002242BA">
        <w:rPr>
          <w:rFonts w:ascii="新細明體" w:hAnsi="新細明體" w:cs="標楷體" w:hint="eastAsia"/>
          <w:b/>
          <w:color w:val="000000"/>
          <w:sz w:val="40"/>
          <w:szCs w:val="40"/>
          <w:u w:val="single"/>
        </w:rPr>
        <w:t>校長室報告事項</w:t>
      </w:r>
      <w:r w:rsidRPr="00B10B44">
        <w:rPr>
          <w:rFonts w:ascii="新細明體" w:hAnsi="新細明體" w:cs="標楷體" w:hint="eastAsia"/>
          <w:b/>
          <w:color w:val="000000"/>
          <w:sz w:val="40"/>
          <w:szCs w:val="40"/>
        </w:rPr>
        <w:t>：</w:t>
      </w:r>
    </w:p>
    <w:p w:rsidR="008A078C" w:rsidRDefault="008A078C" w:rsidP="008A078C">
      <w:pPr>
        <w:pStyle w:val="Default"/>
      </w:pPr>
    </w:p>
    <w:p w:rsidR="008A078C" w:rsidRDefault="008A078C" w:rsidP="008A078C">
      <w:pPr>
        <w:pStyle w:val="Default"/>
        <w:rPr>
          <w:sz w:val="28"/>
          <w:szCs w:val="28"/>
        </w:rPr>
      </w:pPr>
      <w:r>
        <w:t xml:space="preserve"> </w:t>
      </w:r>
      <w:r>
        <w:rPr>
          <w:b/>
          <w:bCs/>
          <w:sz w:val="28"/>
          <w:szCs w:val="28"/>
        </w:rPr>
        <w:t>109</w:t>
      </w:r>
      <w:r>
        <w:rPr>
          <w:b/>
          <w:bCs/>
          <w:sz w:val="28"/>
          <w:szCs w:val="28"/>
        </w:rPr>
        <w:t>學年第二學期</w:t>
      </w:r>
      <w:r>
        <w:rPr>
          <w:b/>
          <w:bCs/>
          <w:color w:val="FF0000"/>
          <w:sz w:val="28"/>
          <w:szCs w:val="28"/>
        </w:rPr>
        <w:t>期末校務</w:t>
      </w:r>
      <w:r>
        <w:rPr>
          <w:b/>
          <w:bCs/>
          <w:sz w:val="28"/>
          <w:szCs w:val="28"/>
        </w:rPr>
        <w:t>會議報告</w:t>
      </w:r>
    </w:p>
    <w:p w:rsidR="008A078C" w:rsidRDefault="008A078C" w:rsidP="002242BA">
      <w:pPr>
        <w:pStyle w:val="Default"/>
        <w:spacing w:line="600" w:lineRule="exact"/>
        <w:rPr>
          <w:sz w:val="23"/>
          <w:szCs w:val="23"/>
        </w:rPr>
      </w:pPr>
      <w:r>
        <w:rPr>
          <w:sz w:val="23"/>
          <w:szCs w:val="23"/>
        </w:rPr>
        <w:t>各位同仁，大家平安</w:t>
      </w:r>
    </w:p>
    <w:p w:rsidR="008A078C" w:rsidRDefault="008A078C" w:rsidP="002242BA">
      <w:pPr>
        <w:pStyle w:val="Default"/>
        <w:spacing w:line="600" w:lineRule="exact"/>
        <w:rPr>
          <w:sz w:val="23"/>
          <w:szCs w:val="23"/>
        </w:rPr>
      </w:pPr>
      <w:r>
        <w:rPr>
          <w:sz w:val="23"/>
          <w:szCs w:val="23"/>
        </w:rPr>
        <w:t>本學期自</w:t>
      </w:r>
      <w:r>
        <w:rPr>
          <w:sz w:val="23"/>
          <w:szCs w:val="23"/>
        </w:rPr>
        <w:t>5</w:t>
      </w:r>
      <w:r>
        <w:rPr>
          <w:sz w:val="23"/>
          <w:szCs w:val="23"/>
        </w:rPr>
        <w:t>月</w:t>
      </w:r>
      <w:r>
        <w:rPr>
          <w:sz w:val="23"/>
          <w:szCs w:val="23"/>
        </w:rPr>
        <w:t>19</w:t>
      </w:r>
      <w:r>
        <w:rPr>
          <w:sz w:val="23"/>
          <w:szCs w:val="23"/>
        </w:rPr>
        <w:t>日停課以來，因疫情持續無舒緩現象，教育部通令全國各級學校停課至學期結束，學生至暑期都不用到學校上課，這現象是過去不曾出現的。雖然停課但不停學，學習則採線上方式進行，至於成績則採彈性、多元方式處理。學校面對教育環境重大衝擊，學校同仁必要以戒慎，冷靜態度來因應。目前有幾件較急於處理之事；</w:t>
      </w:r>
    </w:p>
    <w:p w:rsidR="008A078C" w:rsidRDefault="008A078C" w:rsidP="002242BA">
      <w:pPr>
        <w:pStyle w:val="Default"/>
        <w:spacing w:line="600" w:lineRule="exact"/>
        <w:rPr>
          <w:sz w:val="23"/>
          <w:szCs w:val="23"/>
        </w:rPr>
      </w:pPr>
      <w:r>
        <w:rPr>
          <w:b/>
          <w:bCs/>
          <w:color w:val="001F5F"/>
          <w:sz w:val="23"/>
          <w:szCs w:val="23"/>
        </w:rPr>
        <w:t>一、線上教學方式確實進行，並能做到連接溝通最好</w:t>
      </w:r>
      <w:r>
        <w:rPr>
          <w:sz w:val="23"/>
          <w:szCs w:val="23"/>
        </w:rPr>
        <w:t>；現在的軟體應有如此功能，若能親自操作幾次，當可隨心應用。</w:t>
      </w:r>
    </w:p>
    <w:p w:rsidR="008A078C" w:rsidRDefault="008A078C" w:rsidP="002242BA">
      <w:pPr>
        <w:pStyle w:val="Default"/>
        <w:spacing w:line="600" w:lineRule="exact"/>
        <w:rPr>
          <w:sz w:val="23"/>
          <w:szCs w:val="23"/>
        </w:rPr>
      </w:pPr>
      <w:r>
        <w:rPr>
          <w:b/>
          <w:bCs/>
          <w:color w:val="001F5F"/>
          <w:sz w:val="23"/>
          <w:szCs w:val="23"/>
        </w:rPr>
        <w:t>二、慎重評量學期成績，務必公平客觀。</w:t>
      </w:r>
      <w:r>
        <w:rPr>
          <w:sz w:val="23"/>
          <w:szCs w:val="23"/>
        </w:rPr>
        <w:t>依教育部建議紙筆測驗與其他方式可併用，並訂出一定比例來計分，尤其平時成績要有客觀的標準，這因與未來的繁星入學有關，必須慎重。</w:t>
      </w:r>
    </w:p>
    <w:p w:rsidR="008A078C" w:rsidRDefault="008A078C" w:rsidP="002242BA">
      <w:pPr>
        <w:pStyle w:val="Default"/>
        <w:spacing w:line="600" w:lineRule="exact"/>
        <w:rPr>
          <w:sz w:val="23"/>
          <w:szCs w:val="23"/>
        </w:rPr>
      </w:pPr>
      <w:r>
        <w:rPr>
          <w:b/>
          <w:bCs/>
          <w:color w:val="001F5F"/>
          <w:sz w:val="23"/>
          <w:szCs w:val="23"/>
        </w:rPr>
        <w:t>三、注意學生居家學習及生活表現。</w:t>
      </w:r>
      <w:r>
        <w:rPr>
          <w:sz w:val="23"/>
          <w:szCs w:val="23"/>
        </w:rPr>
        <w:t>學生雖未到校，在家仍是學生身分，一切學習及生活常規仍正常要求，沒有學習的空窗期。例如頭髮不過長或染髮、不抽菸酗酒、不無照駕駛汽機車，不出入不正當場所、不吸毒不參與群眾滋事等。學生有任何狀況隨時通報。</w:t>
      </w:r>
    </w:p>
    <w:p w:rsidR="008A078C" w:rsidRDefault="008A078C" w:rsidP="002242BA">
      <w:pPr>
        <w:pStyle w:val="Default"/>
        <w:spacing w:line="600" w:lineRule="exact"/>
        <w:rPr>
          <w:color w:val="001F5F"/>
          <w:sz w:val="23"/>
          <w:szCs w:val="23"/>
        </w:rPr>
      </w:pPr>
      <w:r>
        <w:rPr>
          <w:b/>
          <w:bCs/>
          <w:color w:val="001F5F"/>
          <w:sz w:val="23"/>
          <w:szCs w:val="23"/>
        </w:rPr>
        <w:t>四、暑期工作計畫與執行</w:t>
      </w:r>
    </w:p>
    <w:p w:rsidR="008A078C" w:rsidRDefault="008A078C" w:rsidP="002242BA">
      <w:pPr>
        <w:pStyle w:val="Default"/>
        <w:spacing w:line="600" w:lineRule="exact"/>
        <w:rPr>
          <w:sz w:val="23"/>
          <w:szCs w:val="23"/>
        </w:rPr>
      </w:pPr>
      <w:r>
        <w:rPr>
          <w:sz w:val="23"/>
          <w:szCs w:val="23"/>
        </w:rPr>
        <w:t>1.</w:t>
      </w:r>
      <w:r>
        <w:rPr>
          <w:sz w:val="23"/>
          <w:szCs w:val="23"/>
        </w:rPr>
        <w:t>暑期行事曆已經公布，若無狀況以此時程進行各項工作。</w:t>
      </w:r>
    </w:p>
    <w:p w:rsidR="008A078C" w:rsidRDefault="008A078C" w:rsidP="002242BA">
      <w:pPr>
        <w:pStyle w:val="Default"/>
        <w:spacing w:line="600" w:lineRule="exact"/>
        <w:rPr>
          <w:sz w:val="23"/>
          <w:szCs w:val="23"/>
        </w:rPr>
      </w:pPr>
      <w:r>
        <w:rPr>
          <w:sz w:val="23"/>
          <w:szCs w:val="23"/>
        </w:rPr>
        <w:t>2.</w:t>
      </w:r>
      <w:r>
        <w:rPr>
          <w:sz w:val="23"/>
          <w:szCs w:val="23"/>
        </w:rPr>
        <w:t>目前疫情指揮中心又發布三級警戒至</w:t>
      </w:r>
      <w:r>
        <w:rPr>
          <w:sz w:val="23"/>
          <w:szCs w:val="23"/>
        </w:rPr>
        <w:t>7</w:t>
      </w:r>
      <w:r>
        <w:rPr>
          <w:sz w:val="23"/>
          <w:szCs w:val="23"/>
        </w:rPr>
        <w:t>／</w:t>
      </w:r>
      <w:r>
        <w:rPr>
          <w:sz w:val="23"/>
          <w:szCs w:val="23"/>
        </w:rPr>
        <w:t>12(</w:t>
      </w:r>
      <w:r>
        <w:rPr>
          <w:sz w:val="23"/>
          <w:szCs w:val="23"/>
        </w:rPr>
        <w:t>一</w:t>
      </w:r>
      <w:r>
        <w:rPr>
          <w:sz w:val="23"/>
          <w:szCs w:val="23"/>
        </w:rPr>
        <w:t>)</w:t>
      </w:r>
      <w:r>
        <w:rPr>
          <w:sz w:val="23"/>
          <w:szCs w:val="23"/>
        </w:rPr>
        <w:t>，本校新生編班及在校生返校註冊是都在８月份暫不受影響，但普通科輔導課將延後時程，待討論後公布，其餘照常。</w:t>
      </w:r>
    </w:p>
    <w:p w:rsidR="008A078C" w:rsidRDefault="008A078C" w:rsidP="002242BA">
      <w:pPr>
        <w:pStyle w:val="Default"/>
        <w:spacing w:line="600" w:lineRule="exact"/>
        <w:rPr>
          <w:sz w:val="23"/>
          <w:szCs w:val="23"/>
        </w:rPr>
      </w:pPr>
      <w:r>
        <w:rPr>
          <w:sz w:val="23"/>
          <w:szCs w:val="23"/>
        </w:rPr>
        <w:t>3.</w:t>
      </w:r>
      <w:r>
        <w:rPr>
          <w:sz w:val="23"/>
          <w:szCs w:val="23"/>
        </w:rPr>
        <w:t>高中校務評鑑即將面臨，各處室及各科需準備的文件及資料利用暑期時間處理。</w:t>
      </w:r>
    </w:p>
    <w:p w:rsidR="008A078C" w:rsidRDefault="008A078C" w:rsidP="002242BA">
      <w:pPr>
        <w:pStyle w:val="Default"/>
        <w:spacing w:line="600" w:lineRule="exact"/>
        <w:rPr>
          <w:sz w:val="23"/>
          <w:szCs w:val="23"/>
        </w:rPr>
      </w:pPr>
      <w:r>
        <w:rPr>
          <w:sz w:val="23"/>
          <w:szCs w:val="23"/>
        </w:rPr>
        <w:t>4.</w:t>
      </w:r>
      <w:r>
        <w:rPr>
          <w:sz w:val="23"/>
          <w:szCs w:val="23"/>
        </w:rPr>
        <w:t>校園環境整理因學生返校時間不定，請老師做好個人防護措施並協助整潔工作。</w:t>
      </w:r>
    </w:p>
    <w:p w:rsidR="008A078C" w:rsidRDefault="008A078C" w:rsidP="002242BA">
      <w:pPr>
        <w:pStyle w:val="Default"/>
        <w:spacing w:line="600" w:lineRule="exact"/>
        <w:rPr>
          <w:color w:val="001F5F"/>
          <w:sz w:val="23"/>
          <w:szCs w:val="23"/>
        </w:rPr>
      </w:pPr>
      <w:r>
        <w:rPr>
          <w:b/>
          <w:bCs/>
          <w:color w:val="001F5F"/>
          <w:sz w:val="23"/>
          <w:szCs w:val="23"/>
        </w:rPr>
        <w:lastRenderedPageBreak/>
        <w:t>五、招生</w:t>
      </w:r>
    </w:p>
    <w:p w:rsidR="008A078C" w:rsidRDefault="008A078C" w:rsidP="002242BA">
      <w:pPr>
        <w:pStyle w:val="Default"/>
        <w:spacing w:line="600" w:lineRule="exact"/>
        <w:rPr>
          <w:sz w:val="23"/>
          <w:szCs w:val="23"/>
        </w:rPr>
      </w:pPr>
      <w:r>
        <w:rPr>
          <w:sz w:val="23"/>
          <w:szCs w:val="23"/>
        </w:rPr>
        <w:t>每年此時此刻招生是重中之重，</w:t>
      </w:r>
      <w:r>
        <w:rPr>
          <w:sz w:val="23"/>
          <w:szCs w:val="23"/>
        </w:rPr>
        <w:t>110</w:t>
      </w:r>
      <w:r>
        <w:rPr>
          <w:sz w:val="23"/>
          <w:szCs w:val="23"/>
        </w:rPr>
        <w:t>學年屏東縣國中畢業生較去年再減</w:t>
      </w:r>
      <w:r>
        <w:rPr>
          <w:sz w:val="23"/>
          <w:szCs w:val="23"/>
        </w:rPr>
        <w:t>5</w:t>
      </w:r>
      <w:r>
        <w:rPr>
          <w:sz w:val="23"/>
          <w:szCs w:val="23"/>
        </w:rPr>
        <w:t>百多名，招生壓力增加，私校尤然。前幾天又看到教育部在吹捧五專的好處，這也是我們招生的對手。另高職建教班往年都以高雄學校為流向，今年因疫情關係是否會留在縣內就讀，值得注意。不管環境如何變化，自己的腳步要站穩，努力走出自己的路，故以下招生幾個時程與重點要掌握：</w:t>
      </w:r>
    </w:p>
    <w:p w:rsidR="008A078C" w:rsidRDefault="008A078C" w:rsidP="002242BA">
      <w:pPr>
        <w:pStyle w:val="Default"/>
        <w:spacing w:line="600" w:lineRule="exact"/>
        <w:rPr>
          <w:sz w:val="23"/>
          <w:szCs w:val="23"/>
        </w:rPr>
      </w:pPr>
      <w:r>
        <w:rPr>
          <w:b/>
          <w:bCs/>
          <w:color w:val="001F5F"/>
          <w:sz w:val="23"/>
          <w:szCs w:val="23"/>
        </w:rPr>
        <w:t>1.</w:t>
      </w:r>
      <w:r>
        <w:rPr>
          <w:b/>
          <w:bCs/>
          <w:color w:val="001F5F"/>
          <w:sz w:val="23"/>
          <w:szCs w:val="23"/>
        </w:rPr>
        <w:t>完全免試報到率要提升；</w:t>
      </w:r>
      <w:r>
        <w:rPr>
          <w:sz w:val="23"/>
          <w:szCs w:val="23"/>
        </w:rPr>
        <w:t>目前報到學生約</w:t>
      </w:r>
      <w:r>
        <w:rPr>
          <w:sz w:val="23"/>
          <w:szCs w:val="23"/>
        </w:rPr>
        <w:t>167</w:t>
      </w:r>
      <w:r>
        <w:rPr>
          <w:sz w:val="23"/>
          <w:szCs w:val="23"/>
        </w:rPr>
        <w:t>名，錄取學生</w:t>
      </w:r>
      <w:r>
        <w:rPr>
          <w:sz w:val="23"/>
          <w:szCs w:val="23"/>
        </w:rPr>
        <w:t>222</w:t>
      </w:r>
      <w:r>
        <w:rPr>
          <w:sz w:val="23"/>
          <w:szCs w:val="23"/>
        </w:rPr>
        <w:t>名，報到率約</w:t>
      </w:r>
      <w:r>
        <w:rPr>
          <w:sz w:val="23"/>
          <w:szCs w:val="23"/>
        </w:rPr>
        <w:t>7</w:t>
      </w:r>
      <w:r>
        <w:rPr>
          <w:sz w:val="23"/>
          <w:szCs w:val="23"/>
        </w:rPr>
        <w:t>成</w:t>
      </w:r>
      <w:r>
        <w:rPr>
          <w:sz w:val="23"/>
          <w:szCs w:val="23"/>
        </w:rPr>
        <w:t>5</w:t>
      </w:r>
      <w:r>
        <w:rPr>
          <w:sz w:val="23"/>
          <w:szCs w:val="23"/>
        </w:rPr>
        <w:t>，這其中有部分未繳畢業證書，故最後能來就讀的人數仍有變化，預估可能低此比率，故目前仍要確實掌握這部分學生的動態。</w:t>
      </w:r>
    </w:p>
    <w:p w:rsidR="008A078C" w:rsidRDefault="008A078C" w:rsidP="002242BA">
      <w:pPr>
        <w:pStyle w:val="Default"/>
        <w:spacing w:line="600" w:lineRule="exact"/>
        <w:rPr>
          <w:sz w:val="23"/>
          <w:szCs w:val="23"/>
        </w:rPr>
      </w:pPr>
      <w:r>
        <w:rPr>
          <w:b/>
          <w:bCs/>
          <w:color w:val="001F5F"/>
          <w:sz w:val="23"/>
          <w:szCs w:val="23"/>
        </w:rPr>
        <w:t>2.</w:t>
      </w:r>
      <w:r>
        <w:rPr>
          <w:b/>
          <w:bCs/>
          <w:color w:val="001F5F"/>
          <w:sz w:val="23"/>
          <w:szCs w:val="23"/>
        </w:rPr>
        <w:t>增進師生們的獨招數量；</w:t>
      </w:r>
      <w:r>
        <w:rPr>
          <w:sz w:val="23"/>
          <w:szCs w:val="23"/>
        </w:rPr>
        <w:t>今年疫情影響，留縣升學人數可能會較多，若能吸引到本校就讀最好，大家可藉由各項宣傳來招生，到</w:t>
      </w:r>
      <w:r>
        <w:rPr>
          <w:sz w:val="23"/>
          <w:szCs w:val="23"/>
        </w:rPr>
        <w:t>7/13</w:t>
      </w:r>
      <w:r>
        <w:rPr>
          <w:sz w:val="23"/>
          <w:szCs w:val="23"/>
        </w:rPr>
        <w:t>日前仍有招生獎勵，大家努力爭取。</w:t>
      </w:r>
    </w:p>
    <w:p w:rsidR="008A078C" w:rsidRDefault="008A078C" w:rsidP="002242BA">
      <w:pPr>
        <w:widowControl/>
        <w:spacing w:line="600" w:lineRule="exact"/>
        <w:rPr>
          <w:sz w:val="23"/>
          <w:szCs w:val="23"/>
        </w:rPr>
      </w:pPr>
      <w:r>
        <w:rPr>
          <w:b/>
          <w:bCs/>
          <w:color w:val="001F5F"/>
          <w:sz w:val="23"/>
          <w:szCs w:val="23"/>
        </w:rPr>
        <w:t>3.</w:t>
      </w:r>
      <w:r>
        <w:rPr>
          <w:b/>
          <w:bCs/>
          <w:color w:val="001F5F"/>
          <w:sz w:val="23"/>
          <w:szCs w:val="23"/>
        </w:rPr>
        <w:t>爭取免試入學學生數；</w:t>
      </w:r>
      <w:r>
        <w:rPr>
          <w:sz w:val="23"/>
          <w:szCs w:val="23"/>
        </w:rPr>
        <w:t>7</w:t>
      </w:r>
      <w:r>
        <w:rPr>
          <w:sz w:val="23"/>
          <w:szCs w:val="23"/>
        </w:rPr>
        <w:t>月</w:t>
      </w:r>
      <w:r>
        <w:rPr>
          <w:sz w:val="23"/>
          <w:szCs w:val="23"/>
        </w:rPr>
        <w:t>1</w:t>
      </w:r>
      <w:r>
        <w:rPr>
          <w:sz w:val="23"/>
          <w:szCs w:val="23"/>
        </w:rPr>
        <w:t>日及</w:t>
      </w:r>
      <w:r>
        <w:rPr>
          <w:sz w:val="23"/>
          <w:szCs w:val="23"/>
        </w:rPr>
        <w:t>2</w:t>
      </w:r>
      <w:r>
        <w:rPr>
          <w:sz w:val="23"/>
          <w:szCs w:val="23"/>
        </w:rPr>
        <w:t>日是國中端的免試入學報名，以往這幾日前都有國中生獨自報名本校或委託本校同仁來報名，</w:t>
      </w:r>
      <w:r>
        <w:rPr>
          <w:sz w:val="23"/>
          <w:szCs w:val="23"/>
        </w:rPr>
        <w:t>7/13</w:t>
      </w:r>
      <w:r>
        <w:rPr>
          <w:sz w:val="23"/>
          <w:szCs w:val="23"/>
        </w:rPr>
        <w:t>是放榜日，這段時間若學生報名本校少，那招生數就不佳。掌握這段契機，衝出成績，大家加油！</w:t>
      </w:r>
    </w:p>
    <w:p w:rsidR="00912410" w:rsidRDefault="00912410" w:rsidP="008A078C">
      <w:pPr>
        <w:widowControl/>
        <w:spacing w:line="600" w:lineRule="exact"/>
        <w:rPr>
          <w:rFonts w:ascii="新細明體" w:hAnsi="新細明體" w:cs="標楷體"/>
          <w:b/>
          <w:color w:val="000000"/>
          <w:sz w:val="40"/>
          <w:szCs w:val="40"/>
        </w:rPr>
      </w:pPr>
    </w:p>
    <w:p w:rsidR="006069D2" w:rsidRPr="00B10B44" w:rsidRDefault="006069D2" w:rsidP="006069D2">
      <w:pPr>
        <w:widowControl/>
        <w:spacing w:line="600" w:lineRule="exact"/>
        <w:rPr>
          <w:rFonts w:ascii="新細明體" w:hAnsi="新細明體" w:cs="標楷體"/>
          <w:b/>
          <w:color w:val="000000"/>
          <w:sz w:val="40"/>
          <w:szCs w:val="40"/>
        </w:rPr>
      </w:pPr>
      <w:r>
        <w:rPr>
          <w:rFonts w:ascii="新細明體" w:hAnsi="新細明體" w:cs="標楷體" w:hint="eastAsia"/>
          <w:b/>
          <w:color w:val="000000"/>
          <w:sz w:val="40"/>
          <w:szCs w:val="40"/>
          <w:u w:val="single"/>
        </w:rPr>
        <w:t>教務處</w:t>
      </w:r>
      <w:r w:rsidRPr="002242BA">
        <w:rPr>
          <w:rFonts w:ascii="新細明體" w:hAnsi="新細明體" w:cs="標楷體" w:hint="eastAsia"/>
          <w:b/>
          <w:color w:val="000000"/>
          <w:sz w:val="40"/>
          <w:szCs w:val="40"/>
          <w:u w:val="single"/>
        </w:rPr>
        <w:t>報告事項</w:t>
      </w:r>
      <w:r w:rsidRPr="00B10B44">
        <w:rPr>
          <w:rFonts w:ascii="新細明體" w:hAnsi="新細明體" w:cs="標楷體" w:hint="eastAsia"/>
          <w:b/>
          <w:color w:val="000000"/>
          <w:sz w:val="40"/>
          <w:szCs w:val="40"/>
        </w:rPr>
        <w:t>：</w:t>
      </w:r>
    </w:p>
    <w:p w:rsidR="006069D2" w:rsidRPr="00912410" w:rsidRDefault="006069D2" w:rsidP="008A078C">
      <w:pPr>
        <w:widowControl/>
        <w:spacing w:line="600" w:lineRule="exact"/>
        <w:rPr>
          <w:rFonts w:ascii="新細明體" w:hAnsi="新細明體" w:cs="標楷體"/>
          <w:b/>
          <w:color w:val="000000"/>
          <w:sz w:val="40"/>
          <w:szCs w:val="40"/>
        </w:rPr>
      </w:pPr>
    </w:p>
    <w:p w:rsidR="006069D2" w:rsidRPr="00B76E4B" w:rsidRDefault="006069D2" w:rsidP="006069D2">
      <w:pPr>
        <w:jc w:val="center"/>
        <w:rPr>
          <w:rFonts w:ascii="標楷體" w:eastAsia="標楷體" w:hAnsi="標楷體"/>
          <w:b/>
          <w:sz w:val="32"/>
          <w:szCs w:val="32"/>
        </w:rPr>
      </w:pPr>
      <w:r w:rsidRPr="00B76E4B">
        <w:rPr>
          <w:rFonts w:ascii="標楷體" w:eastAsia="標楷體" w:hAnsi="標楷體" w:hint="eastAsia"/>
          <w:b/>
          <w:sz w:val="32"/>
          <w:szCs w:val="32"/>
        </w:rPr>
        <w:t>10</w:t>
      </w:r>
      <w:r>
        <w:rPr>
          <w:rFonts w:ascii="標楷體" w:eastAsia="標楷體" w:hAnsi="標楷體" w:hint="eastAsia"/>
          <w:b/>
          <w:sz w:val="32"/>
          <w:szCs w:val="32"/>
        </w:rPr>
        <w:t>9</w:t>
      </w:r>
      <w:r w:rsidRPr="00B76E4B">
        <w:rPr>
          <w:rFonts w:ascii="標楷體" w:eastAsia="標楷體" w:hAnsi="標楷體" w:hint="eastAsia"/>
          <w:b/>
          <w:sz w:val="32"/>
          <w:szCs w:val="32"/>
        </w:rPr>
        <w:t>學年第</w:t>
      </w:r>
      <w:r>
        <w:rPr>
          <w:rFonts w:ascii="標楷體" w:eastAsia="標楷體" w:hAnsi="標楷體" w:hint="eastAsia"/>
          <w:b/>
          <w:sz w:val="32"/>
          <w:szCs w:val="32"/>
        </w:rPr>
        <w:t>2</w:t>
      </w:r>
      <w:r w:rsidRPr="00B76E4B">
        <w:rPr>
          <w:rFonts w:ascii="標楷體" w:eastAsia="標楷體" w:hAnsi="標楷體" w:hint="eastAsia"/>
          <w:b/>
          <w:sz w:val="32"/>
          <w:szCs w:val="32"/>
        </w:rPr>
        <w:t>學期期</w:t>
      </w:r>
      <w:r>
        <w:rPr>
          <w:rFonts w:ascii="標楷體" w:eastAsia="標楷體" w:hAnsi="標楷體" w:hint="eastAsia"/>
          <w:b/>
          <w:sz w:val="32"/>
          <w:szCs w:val="32"/>
        </w:rPr>
        <w:t>末</w:t>
      </w:r>
      <w:r w:rsidRPr="00B76E4B">
        <w:rPr>
          <w:rFonts w:ascii="標楷體" w:eastAsia="標楷體" w:hAnsi="標楷體" w:hint="eastAsia"/>
          <w:b/>
          <w:sz w:val="32"/>
          <w:szCs w:val="32"/>
        </w:rPr>
        <w:t>校務會議報告(教務處)  1</w:t>
      </w:r>
      <w:r>
        <w:rPr>
          <w:rFonts w:ascii="標楷體" w:eastAsia="標楷體" w:hAnsi="標楷體" w:hint="eastAsia"/>
          <w:b/>
          <w:sz w:val="32"/>
          <w:szCs w:val="32"/>
        </w:rPr>
        <w:t>10</w:t>
      </w:r>
      <w:r w:rsidRPr="00B76E4B">
        <w:rPr>
          <w:rFonts w:ascii="標楷體" w:eastAsia="標楷體" w:hAnsi="標楷體" w:hint="eastAsia"/>
          <w:b/>
          <w:sz w:val="32"/>
          <w:szCs w:val="32"/>
        </w:rPr>
        <w:t>.</w:t>
      </w:r>
      <w:r>
        <w:rPr>
          <w:rFonts w:ascii="標楷體" w:eastAsia="標楷體" w:hAnsi="標楷體" w:hint="eastAsia"/>
          <w:b/>
          <w:sz w:val="32"/>
          <w:szCs w:val="32"/>
        </w:rPr>
        <w:t>6</w:t>
      </w:r>
      <w:r w:rsidRPr="00B76E4B">
        <w:rPr>
          <w:rFonts w:ascii="標楷體" w:eastAsia="標楷體" w:hAnsi="標楷體" w:hint="eastAsia"/>
          <w:b/>
          <w:sz w:val="32"/>
          <w:szCs w:val="32"/>
        </w:rPr>
        <w:t>.</w:t>
      </w:r>
      <w:r>
        <w:rPr>
          <w:rFonts w:ascii="標楷體" w:eastAsia="標楷體" w:hAnsi="標楷體" w:hint="eastAsia"/>
          <w:b/>
          <w:sz w:val="32"/>
          <w:szCs w:val="32"/>
        </w:rPr>
        <w:t>30</w:t>
      </w:r>
    </w:p>
    <w:p w:rsidR="006069D2" w:rsidRPr="006069D2" w:rsidRDefault="006069D2" w:rsidP="006069D2">
      <w:pPr>
        <w:numPr>
          <w:ilvl w:val="0"/>
          <w:numId w:val="7"/>
        </w:numPr>
        <w:spacing w:line="600" w:lineRule="exact"/>
        <w:rPr>
          <w:rFonts w:ascii="標楷體" w:eastAsia="標楷體" w:hAnsi="標楷體"/>
        </w:rPr>
      </w:pPr>
      <w:r w:rsidRPr="006069D2">
        <w:rPr>
          <w:rFonts w:ascii="標楷體" w:eastAsia="標楷體" w:hAnsi="標楷體" w:hint="eastAsia"/>
        </w:rPr>
        <w:t>一、109學年度第二學期日校學生數異動，一二年級註冊1275人，至6.25止一年級: 休學6人，二年級：休學5人，現有1264人。</w:t>
      </w:r>
    </w:p>
    <w:p w:rsidR="006069D2" w:rsidRDefault="006069D2" w:rsidP="006069D2">
      <w:pPr>
        <w:spacing w:line="600" w:lineRule="exact"/>
        <w:rPr>
          <w:rFonts w:ascii="標楷體" w:eastAsia="標楷體" w:hAnsi="標楷體"/>
        </w:rPr>
      </w:pPr>
      <w:r>
        <w:rPr>
          <w:rFonts w:ascii="標楷體" w:eastAsia="標楷體" w:hAnsi="標楷體" w:hint="eastAsia"/>
        </w:rPr>
        <w:t xml:space="preserve">  二、暑假行事曆安排</w:t>
      </w:r>
    </w:p>
    <w:p w:rsidR="006069D2" w:rsidRDefault="006069D2" w:rsidP="006069D2">
      <w:pPr>
        <w:spacing w:line="600" w:lineRule="exact"/>
        <w:ind w:left="960" w:hangingChars="400" w:hanging="960"/>
        <w:rPr>
          <w:rFonts w:ascii="標楷體" w:eastAsia="標楷體" w:hAnsi="標楷體"/>
        </w:rPr>
      </w:pPr>
      <w:r>
        <w:rPr>
          <w:rFonts w:ascii="標楷體" w:eastAsia="標楷體" w:hAnsi="標楷體" w:hint="eastAsia"/>
        </w:rPr>
        <w:t xml:space="preserve">      1.因新冠肺炎疫情關係未舉行期末考，各科教學研究會依教育部指示開會擬訂學習評量方式。期末成績評定後於7月4日前登錄至系統，繳交紙本紀錄，並繳</w:t>
      </w:r>
      <w:r>
        <w:rPr>
          <w:rFonts w:ascii="標楷體" w:eastAsia="標楷體" w:hAnsi="標楷體" w:hint="eastAsia"/>
        </w:rPr>
        <w:lastRenderedPageBreak/>
        <w:t>交補考卷。 (補考人數確定後通知各科監考老師人數)</w:t>
      </w:r>
    </w:p>
    <w:p w:rsidR="006069D2" w:rsidRDefault="006069D2" w:rsidP="006069D2">
      <w:pPr>
        <w:spacing w:line="600" w:lineRule="exact"/>
        <w:rPr>
          <w:rFonts w:ascii="標楷體" w:eastAsia="標楷體" w:hAnsi="標楷體"/>
        </w:rPr>
      </w:pPr>
      <w:r>
        <w:rPr>
          <w:rFonts w:ascii="標楷體" w:eastAsia="標楷體" w:hAnsi="標楷體" w:hint="eastAsia"/>
        </w:rPr>
        <w:t xml:space="preserve">      2.7月1日下午教學研究會</w:t>
      </w:r>
    </w:p>
    <w:p w:rsidR="006069D2" w:rsidRDefault="006069D2" w:rsidP="006069D2">
      <w:pPr>
        <w:spacing w:line="600" w:lineRule="exact"/>
        <w:rPr>
          <w:rFonts w:ascii="標楷體" w:eastAsia="標楷體" w:hAnsi="標楷體"/>
        </w:rPr>
      </w:pPr>
      <w:r>
        <w:rPr>
          <w:rFonts w:ascii="標楷體" w:eastAsia="標楷體" w:hAnsi="標楷體" w:hint="eastAsia"/>
        </w:rPr>
        <w:t xml:space="preserve">      3.7月2日休業式</w:t>
      </w:r>
    </w:p>
    <w:p w:rsidR="006069D2" w:rsidRDefault="006069D2" w:rsidP="006069D2">
      <w:pPr>
        <w:spacing w:line="600" w:lineRule="exact"/>
        <w:rPr>
          <w:rFonts w:ascii="標楷體" w:eastAsia="標楷體" w:hAnsi="標楷體"/>
        </w:rPr>
      </w:pPr>
      <w:r>
        <w:rPr>
          <w:rFonts w:ascii="標楷體" w:eastAsia="標楷體" w:hAnsi="標楷體" w:hint="eastAsia"/>
        </w:rPr>
        <w:t xml:space="preserve">      4.7月19日普通科暑期輔導課開始</w:t>
      </w:r>
    </w:p>
    <w:p w:rsidR="006069D2" w:rsidRDefault="006069D2" w:rsidP="006069D2">
      <w:pPr>
        <w:spacing w:line="600" w:lineRule="exact"/>
        <w:rPr>
          <w:rFonts w:ascii="標楷體" w:eastAsia="標楷體" w:hAnsi="標楷體"/>
        </w:rPr>
      </w:pPr>
      <w:r>
        <w:rPr>
          <w:rFonts w:ascii="標楷體" w:eastAsia="標楷體" w:hAnsi="標楷體" w:hint="eastAsia"/>
        </w:rPr>
        <w:t xml:space="preserve">      5.7月20日發聘書、成績單蓋章(全體教師返校0800)</w:t>
      </w:r>
    </w:p>
    <w:p w:rsidR="006069D2" w:rsidRDefault="006069D2" w:rsidP="006069D2">
      <w:pPr>
        <w:spacing w:line="600" w:lineRule="exact"/>
        <w:rPr>
          <w:rFonts w:ascii="標楷體" w:eastAsia="標楷體" w:hAnsi="標楷體"/>
        </w:rPr>
      </w:pPr>
      <w:r>
        <w:rPr>
          <w:rFonts w:ascii="標楷體" w:eastAsia="標楷體" w:hAnsi="標楷體" w:hint="eastAsia"/>
        </w:rPr>
        <w:t xml:space="preserve">      6.7月30日第二學期不及格科目補考</w:t>
      </w:r>
    </w:p>
    <w:p w:rsidR="006069D2" w:rsidRDefault="006069D2" w:rsidP="006069D2">
      <w:pPr>
        <w:spacing w:line="600" w:lineRule="exact"/>
        <w:rPr>
          <w:rFonts w:ascii="標楷體" w:eastAsia="標楷體" w:hAnsi="標楷體"/>
        </w:rPr>
      </w:pPr>
      <w:r>
        <w:rPr>
          <w:rFonts w:ascii="標楷體" w:eastAsia="標楷體" w:hAnsi="標楷體" w:hint="eastAsia"/>
        </w:rPr>
        <w:t xml:space="preserve">      7.7月31~8月6日工業類科術科檢定</w:t>
      </w:r>
    </w:p>
    <w:p w:rsidR="006069D2" w:rsidRDefault="006069D2" w:rsidP="006069D2">
      <w:pPr>
        <w:spacing w:line="600" w:lineRule="exact"/>
        <w:rPr>
          <w:rFonts w:ascii="標楷體" w:eastAsia="標楷體" w:hAnsi="標楷體"/>
        </w:rPr>
      </w:pPr>
      <w:r>
        <w:rPr>
          <w:rFonts w:ascii="標楷體" w:eastAsia="標楷體" w:hAnsi="標楷體" w:hint="eastAsia"/>
        </w:rPr>
        <w:t xml:space="preserve">      8.8月3日新生編班(全體教師返校0800)</w:t>
      </w:r>
    </w:p>
    <w:p w:rsidR="006069D2" w:rsidRDefault="006069D2" w:rsidP="006069D2">
      <w:pPr>
        <w:spacing w:line="600" w:lineRule="exact"/>
        <w:rPr>
          <w:rFonts w:ascii="標楷體" w:eastAsia="標楷體" w:hAnsi="標楷體"/>
        </w:rPr>
      </w:pPr>
      <w:r>
        <w:rPr>
          <w:rFonts w:ascii="標楷體" w:eastAsia="標楷體" w:hAnsi="標楷體" w:hint="eastAsia"/>
        </w:rPr>
        <w:t xml:space="preserve">      9.8月11日二三年級返校領註冊單據(全體教師返校0730)</w:t>
      </w:r>
    </w:p>
    <w:p w:rsidR="006069D2" w:rsidRDefault="006069D2" w:rsidP="006069D2">
      <w:pPr>
        <w:spacing w:line="600" w:lineRule="exact"/>
        <w:rPr>
          <w:rFonts w:ascii="標楷體" w:eastAsia="標楷體" w:hAnsi="標楷體"/>
        </w:rPr>
      </w:pPr>
      <w:r>
        <w:rPr>
          <w:rFonts w:ascii="標楷體" w:eastAsia="標楷體" w:hAnsi="標楷體" w:hint="eastAsia"/>
        </w:rPr>
        <w:t xml:space="preserve">     10.8月12日新生註冊(全體教師返校0730)</w:t>
      </w:r>
    </w:p>
    <w:p w:rsidR="006069D2" w:rsidRDefault="006069D2" w:rsidP="006069D2">
      <w:pPr>
        <w:spacing w:line="600" w:lineRule="exact"/>
        <w:rPr>
          <w:rFonts w:ascii="標楷體" w:eastAsia="標楷體" w:hAnsi="標楷體"/>
        </w:rPr>
      </w:pPr>
      <w:r>
        <w:rPr>
          <w:rFonts w:ascii="標楷體" w:eastAsia="標楷體" w:hAnsi="標楷體" w:hint="eastAsia"/>
        </w:rPr>
        <w:t xml:space="preserve">     11.8月16~20日普通科新生銜接課程</w:t>
      </w:r>
    </w:p>
    <w:p w:rsidR="006069D2" w:rsidRDefault="006069D2" w:rsidP="006069D2">
      <w:pPr>
        <w:spacing w:line="600" w:lineRule="exact"/>
        <w:rPr>
          <w:rFonts w:ascii="標楷體" w:eastAsia="標楷體" w:hAnsi="標楷體"/>
        </w:rPr>
      </w:pPr>
      <w:r>
        <w:rPr>
          <w:rFonts w:ascii="標楷體" w:eastAsia="標楷體" w:hAnsi="標楷體" w:hint="eastAsia"/>
        </w:rPr>
        <w:t xml:space="preserve">     12.8月24日期初校務會議(上午)、教學研究會(下午)</w:t>
      </w:r>
      <w:r w:rsidRPr="000A0156">
        <w:rPr>
          <w:rFonts w:ascii="標楷體" w:eastAsia="標楷體" w:hAnsi="標楷體" w:hint="eastAsia"/>
        </w:rPr>
        <w:t xml:space="preserve"> </w:t>
      </w:r>
      <w:r>
        <w:rPr>
          <w:rFonts w:ascii="標楷體" w:eastAsia="標楷體" w:hAnsi="標楷體" w:hint="eastAsia"/>
        </w:rPr>
        <w:t>(恢復上班0730)</w:t>
      </w:r>
    </w:p>
    <w:p w:rsidR="006069D2" w:rsidRDefault="006069D2" w:rsidP="006069D2">
      <w:pPr>
        <w:spacing w:line="600" w:lineRule="exact"/>
        <w:rPr>
          <w:rFonts w:ascii="標楷體" w:eastAsia="標楷體" w:hAnsi="標楷體"/>
        </w:rPr>
      </w:pPr>
      <w:r>
        <w:rPr>
          <w:rFonts w:ascii="標楷體" w:eastAsia="標楷體" w:hAnsi="標楷體" w:hint="eastAsia"/>
        </w:rPr>
        <w:t xml:space="preserve">     13.8月25日新生始業輔導</w:t>
      </w:r>
    </w:p>
    <w:p w:rsidR="006069D2" w:rsidRDefault="006069D2" w:rsidP="006069D2">
      <w:pPr>
        <w:spacing w:line="600" w:lineRule="exact"/>
        <w:rPr>
          <w:rFonts w:ascii="標楷體" w:eastAsia="標楷體" w:hAnsi="標楷體"/>
        </w:rPr>
      </w:pPr>
      <w:r>
        <w:rPr>
          <w:rFonts w:ascii="標楷體" w:eastAsia="標楷體" w:hAnsi="標楷體" w:hint="eastAsia"/>
        </w:rPr>
        <w:t xml:space="preserve">     14.8月26日二三年級註冊(全體教師)</w:t>
      </w:r>
    </w:p>
    <w:p w:rsidR="006069D2" w:rsidRPr="009460F6" w:rsidRDefault="006069D2" w:rsidP="006069D2">
      <w:pPr>
        <w:spacing w:line="600" w:lineRule="exact"/>
        <w:rPr>
          <w:rFonts w:ascii="標楷體" w:eastAsia="標楷體" w:hAnsi="標楷體"/>
        </w:rPr>
      </w:pPr>
      <w:r>
        <w:rPr>
          <w:rFonts w:ascii="標楷體" w:eastAsia="標楷體" w:hAnsi="標楷體" w:hint="eastAsia"/>
        </w:rPr>
        <w:t xml:space="preserve">     15.8月30日開學</w:t>
      </w:r>
      <w:r w:rsidRPr="009460F6">
        <w:rPr>
          <w:rFonts w:ascii="標楷體" w:eastAsia="標楷體" w:hAnsi="標楷體" w:hint="eastAsia"/>
        </w:rPr>
        <w:t xml:space="preserve"> </w:t>
      </w:r>
    </w:p>
    <w:p w:rsidR="006069D2" w:rsidRDefault="006069D2" w:rsidP="006069D2">
      <w:pPr>
        <w:spacing w:line="600" w:lineRule="exact"/>
        <w:rPr>
          <w:rFonts w:ascii="標楷體" w:eastAsia="標楷體" w:hAnsi="標楷體"/>
        </w:rPr>
      </w:pPr>
      <w:r>
        <w:rPr>
          <w:rFonts w:ascii="標楷體" w:eastAsia="標楷體" w:hAnsi="標楷體" w:hint="eastAsia"/>
        </w:rPr>
        <w:t xml:space="preserve">     </w:t>
      </w:r>
    </w:p>
    <w:p w:rsidR="006069D2" w:rsidRDefault="006069D2" w:rsidP="006069D2">
      <w:pPr>
        <w:spacing w:line="600" w:lineRule="exact"/>
        <w:ind w:left="480" w:hangingChars="200" w:hanging="480"/>
        <w:rPr>
          <w:rFonts w:ascii="標楷體" w:eastAsia="標楷體" w:hAnsi="標楷體"/>
        </w:rPr>
      </w:pPr>
      <w:r w:rsidRPr="009460F6">
        <w:rPr>
          <w:rFonts w:ascii="標楷體" w:eastAsia="標楷體" w:hAnsi="標楷體" w:hint="eastAsia"/>
        </w:rPr>
        <w:t xml:space="preserve">  </w:t>
      </w:r>
      <w:r>
        <w:rPr>
          <w:rFonts w:ascii="標楷體" w:eastAsia="標楷體" w:hAnsi="標楷體" w:hint="eastAsia"/>
        </w:rPr>
        <w:t>三、</w:t>
      </w:r>
      <w:r w:rsidRPr="009460F6">
        <w:rPr>
          <w:rFonts w:ascii="標楷體" w:eastAsia="標楷體" w:hAnsi="標楷體" w:hint="eastAsia"/>
        </w:rPr>
        <w:t>各項計畫案</w:t>
      </w:r>
      <w:r>
        <w:rPr>
          <w:rFonts w:ascii="標楷體" w:eastAsia="標楷體" w:hAnsi="標楷體" w:hint="eastAsia"/>
        </w:rPr>
        <w:t>申請：</w:t>
      </w:r>
    </w:p>
    <w:p w:rsidR="006069D2" w:rsidRDefault="006069D2" w:rsidP="006069D2">
      <w:pPr>
        <w:spacing w:line="600" w:lineRule="exact"/>
        <w:ind w:left="480" w:hangingChars="200" w:hanging="480"/>
        <w:rPr>
          <w:rFonts w:ascii="標楷體" w:eastAsia="標楷體" w:hAnsi="標楷體"/>
        </w:rPr>
      </w:pPr>
      <w:r>
        <w:rPr>
          <w:rFonts w:ascii="標楷體" w:eastAsia="標楷體" w:hAnsi="標楷體" w:hint="eastAsia"/>
        </w:rPr>
        <w:t xml:space="preserve">      1.110學年度高職優質化已核定金額195萬元(教學組) </w:t>
      </w:r>
    </w:p>
    <w:p w:rsidR="006069D2" w:rsidRDefault="006069D2" w:rsidP="006069D2">
      <w:pPr>
        <w:spacing w:line="600" w:lineRule="exact"/>
        <w:ind w:left="480" w:hangingChars="200" w:hanging="480"/>
        <w:rPr>
          <w:rFonts w:ascii="標楷體" w:eastAsia="標楷體" w:hAnsi="標楷體"/>
        </w:rPr>
      </w:pPr>
      <w:r>
        <w:rPr>
          <w:rFonts w:ascii="標楷體" w:eastAsia="標楷體" w:hAnsi="標楷體" w:hint="eastAsia"/>
        </w:rPr>
        <w:t xml:space="preserve">      2.110學年度</w:t>
      </w:r>
      <w:r w:rsidRPr="009460F6">
        <w:rPr>
          <w:rFonts w:ascii="標楷體" w:eastAsia="標楷體" w:hAnsi="標楷體" w:hint="eastAsia"/>
        </w:rPr>
        <w:t>適性學習社區教育資源均質化</w:t>
      </w:r>
      <w:r>
        <w:rPr>
          <w:rFonts w:ascii="標楷體" w:eastAsia="標楷體" w:hAnsi="標楷體" w:hint="eastAsia"/>
        </w:rPr>
        <w:t>初審中(設備組)</w:t>
      </w:r>
    </w:p>
    <w:p w:rsidR="006069D2" w:rsidRDefault="006069D2" w:rsidP="006069D2">
      <w:pPr>
        <w:spacing w:line="600" w:lineRule="exact"/>
        <w:rPr>
          <w:rFonts w:ascii="標楷體" w:eastAsia="標楷體" w:hAnsi="標楷體"/>
        </w:rPr>
      </w:pPr>
      <w:r>
        <w:rPr>
          <w:rFonts w:ascii="標楷體" w:eastAsia="標楷體" w:hAnsi="標楷體" w:hint="eastAsia"/>
        </w:rPr>
        <w:t xml:space="preserve">      3.110學年度自主共好學習計畫初審核定10萬元(教學組)</w:t>
      </w:r>
    </w:p>
    <w:p w:rsidR="006069D2" w:rsidRPr="00AD15DB" w:rsidRDefault="006069D2" w:rsidP="006069D2">
      <w:pPr>
        <w:spacing w:line="600" w:lineRule="exact"/>
        <w:rPr>
          <w:rFonts w:ascii="標楷體" w:eastAsia="標楷體" w:hAnsi="標楷體"/>
        </w:rPr>
      </w:pPr>
      <w:r>
        <w:rPr>
          <w:rFonts w:ascii="標楷體" w:eastAsia="標楷體" w:hAnsi="標楷體" w:hint="eastAsia"/>
        </w:rPr>
        <w:t xml:space="preserve">      4.110年度充實高級中學</w:t>
      </w:r>
      <w:r w:rsidRPr="00AD15DB">
        <w:rPr>
          <w:rFonts w:ascii="標楷體" w:eastAsia="標楷體" w:hAnsi="標楷體" w:hint="eastAsia"/>
          <w:bCs/>
        </w:rPr>
        <w:t>原住民一般教學設備</w:t>
      </w:r>
      <w:r w:rsidRPr="00AD15DB">
        <w:rPr>
          <w:rFonts w:ascii="標楷體" w:eastAsia="標楷體" w:hAnsi="標楷體" w:hint="eastAsia"/>
          <w:bCs/>
          <w:spacing w:val="-16"/>
        </w:rPr>
        <w:t>經費補助</w:t>
      </w:r>
      <w:r>
        <w:rPr>
          <w:rFonts w:ascii="標楷體" w:eastAsia="標楷體" w:hAnsi="標楷體" w:hint="eastAsia"/>
        </w:rPr>
        <w:t>初審中(設備組)</w:t>
      </w:r>
      <w:r w:rsidRPr="00AD15DB">
        <w:rPr>
          <w:rFonts w:ascii="標楷體" w:eastAsia="標楷體" w:hAnsi="標楷體" w:hint="eastAsia"/>
        </w:rPr>
        <w:t xml:space="preserve"> </w:t>
      </w:r>
    </w:p>
    <w:p w:rsidR="006069D2" w:rsidRDefault="006069D2" w:rsidP="006069D2">
      <w:pPr>
        <w:spacing w:line="600" w:lineRule="exact"/>
        <w:ind w:left="480" w:hangingChars="200" w:hanging="480"/>
        <w:rPr>
          <w:rFonts w:ascii="標楷體" w:eastAsia="標楷體" w:hAnsi="標楷體"/>
        </w:rPr>
      </w:pPr>
      <w:r>
        <w:rPr>
          <w:rFonts w:ascii="標楷體" w:eastAsia="標楷體" w:hAnsi="標楷體" w:hint="eastAsia"/>
        </w:rPr>
        <w:t xml:space="preserve">      5.110年實務增能計畫：</w:t>
      </w:r>
      <w:r w:rsidRPr="009460F6">
        <w:rPr>
          <w:rFonts w:ascii="標楷體" w:eastAsia="標楷體" w:hAnsi="標楷體" w:hint="eastAsia"/>
        </w:rPr>
        <w:t>職場體驗</w:t>
      </w:r>
      <w:r>
        <w:rPr>
          <w:rFonts w:ascii="標楷體" w:eastAsia="標楷體" w:hAnsi="標楷體" w:hint="eastAsia"/>
        </w:rPr>
        <w:t>、</w:t>
      </w:r>
      <w:r w:rsidRPr="009460F6">
        <w:rPr>
          <w:rFonts w:ascii="標楷體" w:eastAsia="標楷體" w:hAnsi="標楷體" w:hint="eastAsia"/>
        </w:rPr>
        <w:t>業師協同教學</w:t>
      </w:r>
      <w:r>
        <w:rPr>
          <w:rFonts w:ascii="標楷體" w:eastAsia="標楷體" w:hAnsi="標楷體" w:hint="eastAsia"/>
        </w:rPr>
        <w:t>，實習實作加強乙級檢定，提</w:t>
      </w:r>
    </w:p>
    <w:p w:rsidR="006069D2" w:rsidRDefault="006069D2" w:rsidP="006069D2">
      <w:pPr>
        <w:spacing w:line="600" w:lineRule="exact"/>
        <w:ind w:leftChars="200" w:left="480" w:firstLineChars="200" w:firstLine="480"/>
        <w:rPr>
          <w:rFonts w:ascii="標楷體" w:eastAsia="標楷體" w:hAnsi="標楷體"/>
        </w:rPr>
      </w:pPr>
      <w:r>
        <w:rPr>
          <w:rFonts w:ascii="標楷體" w:eastAsia="標楷體" w:hAnsi="標楷體" w:hint="eastAsia"/>
        </w:rPr>
        <w:t>交計畫已核定(實習組)</w:t>
      </w:r>
    </w:p>
    <w:p w:rsidR="006069D2" w:rsidRDefault="006069D2" w:rsidP="006069D2">
      <w:pPr>
        <w:spacing w:line="600" w:lineRule="exact"/>
        <w:ind w:left="720" w:hangingChars="300" w:hanging="720"/>
        <w:rPr>
          <w:rFonts w:ascii="標楷體" w:eastAsia="標楷體" w:hAnsi="標楷體"/>
        </w:rPr>
      </w:pPr>
      <w:r>
        <w:rPr>
          <w:rFonts w:ascii="標楷體" w:eastAsia="標楷體" w:hAnsi="標楷體" w:hint="eastAsia"/>
        </w:rPr>
        <w:t xml:space="preserve">  四、教學相關事項</w:t>
      </w:r>
    </w:p>
    <w:p w:rsidR="006069D2" w:rsidRDefault="006069D2" w:rsidP="006069D2">
      <w:pPr>
        <w:spacing w:line="600" w:lineRule="exact"/>
        <w:ind w:left="360" w:hangingChars="150" w:hanging="360"/>
        <w:rPr>
          <w:rFonts w:ascii="標楷體" w:eastAsia="標楷體" w:hAnsi="標楷體"/>
        </w:rPr>
      </w:pPr>
      <w:r>
        <w:rPr>
          <w:rFonts w:ascii="標楷體" w:eastAsia="標楷體" w:hAnsi="標楷體" w:hint="eastAsia"/>
        </w:rPr>
        <w:lastRenderedPageBreak/>
        <w:t xml:space="preserve">      1.積極推動全國技能競賽，鼓勵學生參加對外競賽。</w:t>
      </w:r>
    </w:p>
    <w:p w:rsidR="006069D2" w:rsidRDefault="006069D2" w:rsidP="006069D2">
      <w:pPr>
        <w:spacing w:line="600" w:lineRule="exact"/>
        <w:ind w:left="360" w:hangingChars="150" w:hanging="360"/>
        <w:rPr>
          <w:rFonts w:ascii="標楷體" w:eastAsia="標楷體" w:hAnsi="標楷體"/>
        </w:rPr>
      </w:pPr>
      <w:r>
        <w:rPr>
          <w:rFonts w:ascii="標楷體" w:eastAsia="標楷體" w:hAnsi="標楷體" w:hint="eastAsia"/>
        </w:rPr>
        <w:t xml:space="preserve">      2.鼓勵學生參加大學及科大特殊選才計畫入學今年成效良好，有十位學生錄取。</w:t>
      </w:r>
    </w:p>
    <w:p w:rsidR="006069D2" w:rsidRDefault="006069D2" w:rsidP="006069D2">
      <w:pPr>
        <w:spacing w:line="600" w:lineRule="exact"/>
        <w:ind w:left="360" w:hangingChars="150" w:hanging="360"/>
        <w:rPr>
          <w:rFonts w:ascii="標楷體" w:eastAsia="標楷體" w:hAnsi="標楷體"/>
        </w:rPr>
      </w:pPr>
      <w:r>
        <w:rPr>
          <w:rFonts w:ascii="標楷體" w:eastAsia="標楷體" w:hAnsi="標楷體" w:hint="eastAsia"/>
        </w:rPr>
        <w:t xml:space="preserve">      3.鼓勵學生參加英數檢定充實學習歷程檔案，英檢通過初級11人，中級5人，</w:t>
      </w:r>
    </w:p>
    <w:p w:rsidR="006069D2" w:rsidRDefault="006069D2" w:rsidP="006069D2">
      <w:pPr>
        <w:spacing w:line="600" w:lineRule="exact"/>
        <w:ind w:leftChars="100" w:left="240" w:firstLineChars="300" w:firstLine="720"/>
        <w:rPr>
          <w:rFonts w:ascii="標楷體" w:eastAsia="標楷體" w:hAnsi="標楷體"/>
        </w:rPr>
      </w:pPr>
      <w:r>
        <w:rPr>
          <w:rFonts w:ascii="標楷體" w:eastAsia="標楷體" w:hAnsi="標楷體" w:hint="eastAsia"/>
        </w:rPr>
        <w:t>中高級 1人，高級1人。</w:t>
      </w:r>
    </w:p>
    <w:p w:rsidR="006069D2" w:rsidRDefault="006069D2" w:rsidP="006069D2">
      <w:pPr>
        <w:spacing w:line="600" w:lineRule="exact"/>
        <w:ind w:left="360" w:hangingChars="150" w:hanging="360"/>
        <w:rPr>
          <w:rFonts w:ascii="標楷體" w:eastAsia="標楷體" w:hAnsi="標楷體"/>
        </w:rPr>
      </w:pPr>
      <w:r>
        <w:rPr>
          <w:rFonts w:ascii="標楷體" w:eastAsia="標楷體" w:hAnsi="標楷體" w:hint="eastAsia"/>
        </w:rPr>
        <w:t xml:space="preserve">      4.推動新課綱各項相關措施，教學研究會請討論課程是否得宜，以供明年修訂完</w:t>
      </w:r>
    </w:p>
    <w:p w:rsidR="006069D2" w:rsidRDefault="006069D2" w:rsidP="006069D2">
      <w:pPr>
        <w:spacing w:line="600" w:lineRule="exact"/>
        <w:ind w:leftChars="100" w:left="240" w:firstLineChars="300" w:firstLine="720"/>
        <w:rPr>
          <w:rFonts w:ascii="標楷體" w:eastAsia="標楷體" w:hAnsi="標楷體"/>
        </w:rPr>
      </w:pPr>
      <w:r>
        <w:rPr>
          <w:rFonts w:ascii="標楷體" w:eastAsia="標楷體" w:hAnsi="標楷體" w:hint="eastAsia"/>
        </w:rPr>
        <w:t>善。</w:t>
      </w:r>
    </w:p>
    <w:p w:rsidR="006069D2" w:rsidRDefault="006069D2" w:rsidP="006069D2">
      <w:pPr>
        <w:spacing w:line="600" w:lineRule="exact"/>
        <w:ind w:left="360" w:hangingChars="150" w:hanging="360"/>
        <w:rPr>
          <w:rFonts w:ascii="標楷體" w:eastAsia="標楷體" w:hAnsi="標楷體"/>
        </w:rPr>
      </w:pPr>
      <w:r>
        <w:rPr>
          <w:rFonts w:ascii="標楷體" w:eastAsia="標楷體" w:hAnsi="標楷體" w:hint="eastAsia"/>
        </w:rPr>
        <w:t xml:space="preserve">      5.因應疫情警戒時間，加強推動教師數位學習應用以應未來趨勢。</w:t>
      </w:r>
    </w:p>
    <w:p w:rsidR="006069D2" w:rsidRDefault="006069D2" w:rsidP="006069D2">
      <w:pPr>
        <w:spacing w:line="600" w:lineRule="exact"/>
        <w:ind w:left="480" w:hangingChars="200" w:hanging="480"/>
        <w:rPr>
          <w:rFonts w:ascii="標楷體" w:eastAsia="標楷體" w:hAnsi="標楷體"/>
        </w:rPr>
      </w:pPr>
      <w:r>
        <w:rPr>
          <w:rFonts w:ascii="標楷體" w:eastAsia="標楷體" w:hAnsi="標楷體" w:hint="eastAsia"/>
        </w:rPr>
        <w:t xml:space="preserve">  五、其他事項</w:t>
      </w:r>
    </w:p>
    <w:p w:rsidR="006069D2" w:rsidRDefault="006069D2" w:rsidP="006069D2">
      <w:pPr>
        <w:spacing w:line="600" w:lineRule="exact"/>
        <w:ind w:left="480" w:hangingChars="200" w:hanging="480"/>
        <w:rPr>
          <w:rFonts w:ascii="標楷體" w:eastAsia="標楷體" w:hAnsi="標楷體"/>
        </w:rPr>
      </w:pPr>
      <w:r>
        <w:rPr>
          <w:rFonts w:ascii="標楷體" w:eastAsia="標楷體" w:hAnsi="標楷體" w:hint="eastAsia"/>
        </w:rPr>
        <w:t xml:space="preserve">      1.各科活動成果建置於各科網頁，顯現教學成效。</w:t>
      </w:r>
    </w:p>
    <w:p w:rsidR="006069D2" w:rsidRDefault="006069D2" w:rsidP="006069D2">
      <w:pPr>
        <w:spacing w:line="600" w:lineRule="exact"/>
        <w:ind w:left="480" w:hangingChars="200" w:hanging="480"/>
        <w:rPr>
          <w:rFonts w:ascii="標楷體" w:eastAsia="標楷體" w:hAnsi="標楷體"/>
        </w:rPr>
      </w:pPr>
      <w:r>
        <w:rPr>
          <w:rFonts w:ascii="標楷體" w:eastAsia="標楷體" w:hAnsi="標楷體" w:hint="eastAsia"/>
        </w:rPr>
        <w:t xml:space="preserve">      2.今年屏東縣國三畢業生約6600名，較去年少500名，請全校教職員工積極準</w:t>
      </w:r>
    </w:p>
    <w:p w:rsidR="006069D2" w:rsidRDefault="006069D2" w:rsidP="006069D2">
      <w:pPr>
        <w:spacing w:line="600" w:lineRule="exact"/>
        <w:ind w:leftChars="200" w:left="480" w:firstLineChars="200" w:firstLine="480"/>
        <w:rPr>
          <w:rFonts w:ascii="標楷體" w:eastAsia="標楷體" w:hAnsi="標楷體"/>
        </w:rPr>
      </w:pPr>
      <w:r>
        <w:rPr>
          <w:rFonts w:ascii="標楷體" w:eastAsia="標楷體" w:hAnsi="標楷體" w:hint="eastAsia"/>
        </w:rPr>
        <w:t>備動員班級學生推動愛校護校活動。</w:t>
      </w:r>
    </w:p>
    <w:p w:rsidR="006069D2" w:rsidRDefault="006069D2" w:rsidP="006069D2">
      <w:pPr>
        <w:spacing w:line="600" w:lineRule="exact"/>
        <w:ind w:left="480" w:hangingChars="200" w:hanging="480"/>
        <w:rPr>
          <w:rFonts w:ascii="標楷體" w:eastAsia="標楷體" w:hAnsi="標楷體"/>
        </w:rPr>
      </w:pPr>
      <w:r>
        <w:rPr>
          <w:rFonts w:ascii="標楷體" w:eastAsia="標楷體" w:hAnsi="標楷體" w:hint="eastAsia"/>
        </w:rPr>
        <w:t xml:space="preserve">      3.寒假期間欲辦理休轉學學生，各班導師請能多關心了解學生問題，或反映給相</w:t>
      </w:r>
    </w:p>
    <w:p w:rsidR="006069D2" w:rsidRDefault="006069D2" w:rsidP="006069D2">
      <w:pPr>
        <w:spacing w:line="600" w:lineRule="exact"/>
        <w:ind w:left="482" w:firstLineChars="200" w:firstLine="480"/>
        <w:rPr>
          <w:rFonts w:ascii="標楷體" w:eastAsia="標楷體" w:hAnsi="標楷體"/>
        </w:rPr>
      </w:pPr>
      <w:r>
        <w:rPr>
          <w:rFonts w:ascii="標楷體" w:eastAsia="標楷體" w:hAnsi="標楷體" w:hint="eastAsia"/>
        </w:rPr>
        <w:t>關處室提出協助，減少異動情形。</w:t>
      </w:r>
    </w:p>
    <w:p w:rsidR="004A1E5E" w:rsidRDefault="004A1E5E" w:rsidP="006069D2">
      <w:pPr>
        <w:spacing w:line="600" w:lineRule="exact"/>
        <w:ind w:left="482" w:firstLineChars="200" w:firstLine="480"/>
        <w:rPr>
          <w:rFonts w:ascii="標楷體" w:eastAsia="標楷體" w:hAnsi="標楷體"/>
        </w:rPr>
      </w:pPr>
    </w:p>
    <w:p w:rsidR="004A1E5E" w:rsidRPr="00B10B44" w:rsidRDefault="004A1E5E" w:rsidP="004A1E5E">
      <w:pPr>
        <w:widowControl/>
        <w:spacing w:line="600" w:lineRule="exact"/>
        <w:rPr>
          <w:rFonts w:ascii="新細明體" w:hAnsi="新細明體" w:cs="標楷體"/>
          <w:b/>
          <w:color w:val="000000"/>
          <w:sz w:val="40"/>
          <w:szCs w:val="40"/>
        </w:rPr>
      </w:pPr>
      <w:r>
        <w:rPr>
          <w:rFonts w:ascii="新細明體" w:hAnsi="新細明體" w:cs="標楷體" w:hint="eastAsia"/>
          <w:b/>
          <w:color w:val="000000"/>
          <w:sz w:val="40"/>
          <w:szCs w:val="40"/>
          <w:u w:val="single"/>
        </w:rPr>
        <w:t>學務處</w:t>
      </w:r>
      <w:r w:rsidRPr="002242BA">
        <w:rPr>
          <w:rFonts w:ascii="新細明體" w:hAnsi="新細明體" w:cs="標楷體" w:hint="eastAsia"/>
          <w:b/>
          <w:color w:val="000000"/>
          <w:sz w:val="40"/>
          <w:szCs w:val="40"/>
          <w:u w:val="single"/>
        </w:rPr>
        <w:t>報告事項</w:t>
      </w:r>
      <w:r w:rsidRPr="00B10B44">
        <w:rPr>
          <w:rFonts w:ascii="新細明體" w:hAnsi="新細明體" w:cs="標楷體" w:hint="eastAsia"/>
          <w:b/>
          <w:color w:val="000000"/>
          <w:sz w:val="40"/>
          <w:szCs w:val="40"/>
        </w:rPr>
        <w:t>：</w:t>
      </w:r>
    </w:p>
    <w:p w:rsidR="004A1E5E" w:rsidRDefault="004A1E5E" w:rsidP="006069D2">
      <w:pPr>
        <w:spacing w:line="600" w:lineRule="exact"/>
        <w:ind w:left="482" w:firstLineChars="200" w:firstLine="480"/>
        <w:rPr>
          <w:rFonts w:ascii="標楷體" w:eastAsia="標楷體" w:hAnsi="標楷體"/>
        </w:rPr>
      </w:pPr>
    </w:p>
    <w:p w:rsidR="004A1E5E" w:rsidRDefault="004A1E5E" w:rsidP="004A1E5E">
      <w:pPr>
        <w:pStyle w:val="aa"/>
        <w:numPr>
          <w:ilvl w:val="0"/>
          <w:numId w:val="8"/>
        </w:numPr>
        <w:spacing w:line="600" w:lineRule="exact"/>
        <w:ind w:leftChars="0" w:left="482"/>
      </w:pPr>
      <w:r>
        <w:rPr>
          <w:rFonts w:hint="eastAsia"/>
        </w:rPr>
        <w:t>本學期因疫情關係提早於</w:t>
      </w:r>
      <w:r>
        <w:rPr>
          <w:rFonts w:hint="eastAsia"/>
        </w:rPr>
        <w:t>5/19</w:t>
      </w:r>
      <w:r>
        <w:rPr>
          <w:rFonts w:hint="eastAsia"/>
        </w:rPr>
        <w:t>即停課了，為了防疫大家都需留在家學習，</w:t>
      </w:r>
    </w:p>
    <w:p w:rsidR="004A1E5E" w:rsidRDefault="004A1E5E" w:rsidP="004A1E5E">
      <w:pPr>
        <w:pStyle w:val="aa"/>
        <w:spacing w:line="600" w:lineRule="exact"/>
        <w:ind w:leftChars="0" w:left="482"/>
      </w:pPr>
      <w:r>
        <w:rPr>
          <w:rFonts w:hint="eastAsia"/>
        </w:rPr>
        <w:t>也造成了許多的不便與困擾，為了能儘早恢復正常生活作息，希望大家仍須做好各項防疫措施，我們不知道病毒會在哪裏、也不知道疫情會在哪裏爆發，所以請大家不要輕忽任何一個細節，若有打工或協助家人工作而需在外奔波的同學，也一定要做好各項防護以保護自己也保護家人。</w:t>
      </w:r>
    </w:p>
    <w:p w:rsidR="004A1E5E" w:rsidRDefault="004A1E5E" w:rsidP="004A1E5E">
      <w:pPr>
        <w:pStyle w:val="aa"/>
        <w:numPr>
          <w:ilvl w:val="0"/>
          <w:numId w:val="8"/>
        </w:numPr>
        <w:spacing w:line="600" w:lineRule="exact"/>
        <w:ind w:leftChars="0" w:left="482"/>
      </w:pPr>
      <w:r>
        <w:rPr>
          <w:rFonts w:hint="eastAsia"/>
        </w:rPr>
        <w:t>學務處的各項措施會因國教署的指示而做適時的規劃與調整，因此請各位同</w:t>
      </w:r>
    </w:p>
    <w:p w:rsidR="004A1E5E" w:rsidRDefault="004A1E5E" w:rsidP="004A1E5E">
      <w:pPr>
        <w:pStyle w:val="aa"/>
        <w:spacing w:line="600" w:lineRule="exact"/>
        <w:ind w:leftChars="0" w:left="482"/>
      </w:pPr>
      <w:r>
        <w:rPr>
          <w:rFonts w:hint="eastAsia"/>
        </w:rPr>
        <w:t>仁及同學注意各項公告。</w:t>
      </w:r>
    </w:p>
    <w:p w:rsidR="004A1E5E" w:rsidRDefault="004A1E5E" w:rsidP="004A1E5E">
      <w:pPr>
        <w:pStyle w:val="aa"/>
        <w:numPr>
          <w:ilvl w:val="0"/>
          <w:numId w:val="8"/>
        </w:numPr>
        <w:spacing w:line="600" w:lineRule="exact"/>
        <w:ind w:leftChars="0" w:left="482"/>
      </w:pPr>
      <w:r>
        <w:rPr>
          <w:rFonts w:hint="eastAsia"/>
        </w:rPr>
        <w:t>目前所安排的各班返校打掃日期若因疫情仍未解封的話，即不需到校亦不再</w:t>
      </w:r>
    </w:p>
    <w:p w:rsidR="004A1E5E" w:rsidRDefault="004A1E5E" w:rsidP="004A1E5E">
      <w:pPr>
        <w:pStyle w:val="aa"/>
        <w:spacing w:line="600" w:lineRule="exact"/>
        <w:ind w:leftChars="0" w:left="482"/>
      </w:pPr>
      <w:r>
        <w:rPr>
          <w:rFonts w:hint="eastAsia"/>
        </w:rPr>
        <w:lastRenderedPageBreak/>
        <w:t>安排補到校打掃。</w:t>
      </w:r>
    </w:p>
    <w:p w:rsidR="004A1E5E" w:rsidRDefault="004A1E5E" w:rsidP="004A1E5E">
      <w:pPr>
        <w:pStyle w:val="aa"/>
        <w:numPr>
          <w:ilvl w:val="0"/>
          <w:numId w:val="8"/>
        </w:numPr>
        <w:spacing w:line="600" w:lineRule="exact"/>
        <w:ind w:leftChars="0" w:left="482"/>
      </w:pPr>
      <w:r>
        <w:rPr>
          <w:rFonts w:hint="eastAsia"/>
        </w:rPr>
        <w:t>暑假期間請同學確實遵守各項防疫政策，切勿為了避開人群而到所謂的秘境</w:t>
      </w:r>
    </w:p>
    <w:p w:rsidR="004A1E5E" w:rsidRDefault="004A1E5E" w:rsidP="004A1E5E">
      <w:pPr>
        <w:pStyle w:val="aa"/>
        <w:spacing w:line="600" w:lineRule="exact"/>
        <w:ind w:leftChars="0" w:left="482"/>
      </w:pPr>
      <w:r>
        <w:rPr>
          <w:rFonts w:hint="eastAsia"/>
        </w:rPr>
        <w:t>遊玩或機車出遊</w:t>
      </w:r>
      <w:r w:rsidRPr="001C03DA">
        <w:rPr>
          <w:rFonts w:ascii="Cambria Math" w:hAnsi="Cambria Math" w:cs="Cambria Math"/>
        </w:rPr>
        <w:t>⋯⋯</w:t>
      </w:r>
      <w:r>
        <w:rPr>
          <w:rFonts w:hint="eastAsia"/>
        </w:rPr>
        <w:t>等活動而造成不必要的意外傷害。</w:t>
      </w:r>
    </w:p>
    <w:p w:rsidR="004A1E5E" w:rsidRDefault="004A1E5E" w:rsidP="004A1E5E">
      <w:pPr>
        <w:pStyle w:val="aa"/>
        <w:numPr>
          <w:ilvl w:val="0"/>
          <w:numId w:val="8"/>
        </w:numPr>
        <w:spacing w:line="600" w:lineRule="exact"/>
        <w:ind w:leftChars="0" w:left="482"/>
      </w:pPr>
      <w:r>
        <w:rPr>
          <w:rFonts w:hint="eastAsia"/>
        </w:rPr>
        <w:t>在家學習及暑假期間各位同學的行為仍依學校的規範進行，希望各位同學能</w:t>
      </w:r>
      <w:r>
        <w:rPr>
          <w:rFonts w:hint="eastAsia"/>
        </w:rPr>
        <w:t xml:space="preserve"> </w:t>
      </w:r>
    </w:p>
    <w:p w:rsidR="004A1E5E" w:rsidRPr="001C03DA" w:rsidRDefault="004A1E5E" w:rsidP="004A1E5E">
      <w:pPr>
        <w:pStyle w:val="aa"/>
        <w:spacing w:line="600" w:lineRule="exact"/>
        <w:ind w:leftChars="0" w:left="482"/>
      </w:pPr>
      <w:r>
        <w:rPr>
          <w:rFonts w:hint="eastAsia"/>
        </w:rPr>
        <w:t>自重自愛。</w:t>
      </w:r>
    </w:p>
    <w:p w:rsidR="0007354B" w:rsidRDefault="0007354B" w:rsidP="006069D2">
      <w:pPr>
        <w:spacing w:line="600" w:lineRule="exact"/>
        <w:ind w:left="482" w:firstLineChars="200" w:firstLine="480"/>
        <w:rPr>
          <w:rFonts w:ascii="標楷體" w:eastAsia="標楷體" w:hAnsi="標楷體"/>
        </w:rPr>
      </w:pPr>
    </w:p>
    <w:p w:rsidR="0007354B" w:rsidRPr="00B10B44" w:rsidRDefault="0007354B" w:rsidP="0007354B">
      <w:pPr>
        <w:widowControl/>
        <w:spacing w:line="600" w:lineRule="exact"/>
        <w:rPr>
          <w:rFonts w:ascii="新細明體" w:hAnsi="新細明體" w:cs="標楷體"/>
          <w:b/>
          <w:color w:val="000000"/>
          <w:sz w:val="40"/>
          <w:szCs w:val="40"/>
        </w:rPr>
      </w:pPr>
      <w:r>
        <w:rPr>
          <w:rFonts w:ascii="新細明體" w:hAnsi="新細明體" w:cs="標楷體" w:hint="eastAsia"/>
          <w:b/>
          <w:color w:val="000000"/>
          <w:sz w:val="40"/>
          <w:szCs w:val="40"/>
          <w:u w:val="single"/>
        </w:rPr>
        <w:t>總務處</w:t>
      </w:r>
      <w:r w:rsidRPr="002242BA">
        <w:rPr>
          <w:rFonts w:ascii="新細明體" w:hAnsi="新細明體" w:cs="標楷體" w:hint="eastAsia"/>
          <w:b/>
          <w:color w:val="000000"/>
          <w:sz w:val="40"/>
          <w:szCs w:val="40"/>
          <w:u w:val="single"/>
        </w:rPr>
        <w:t>報告事項</w:t>
      </w:r>
      <w:r w:rsidRPr="00B10B44">
        <w:rPr>
          <w:rFonts w:ascii="新細明體" w:hAnsi="新細明體" w:cs="標楷體" w:hint="eastAsia"/>
          <w:b/>
          <w:color w:val="000000"/>
          <w:sz w:val="40"/>
          <w:szCs w:val="40"/>
        </w:rPr>
        <w:t>：</w:t>
      </w:r>
    </w:p>
    <w:p w:rsidR="0007354B" w:rsidRPr="0007354B" w:rsidRDefault="0007354B" w:rsidP="006069D2">
      <w:pPr>
        <w:spacing w:line="600" w:lineRule="exact"/>
        <w:ind w:left="482" w:firstLineChars="200" w:firstLine="480"/>
        <w:rPr>
          <w:rFonts w:ascii="標楷體" w:eastAsia="標楷體" w:hAnsi="標楷體"/>
        </w:rPr>
      </w:pPr>
    </w:p>
    <w:p w:rsidR="00E36316" w:rsidRPr="00393BDD" w:rsidRDefault="00E36316" w:rsidP="00E36316">
      <w:pPr>
        <w:jc w:val="center"/>
        <w:rPr>
          <w:rFonts w:eastAsia="標楷體"/>
          <w:sz w:val="28"/>
          <w:szCs w:val="28"/>
        </w:rPr>
      </w:pPr>
      <w:r w:rsidRPr="00393BDD">
        <w:rPr>
          <w:rFonts w:eastAsia="標楷體"/>
          <w:sz w:val="28"/>
          <w:szCs w:val="28"/>
        </w:rPr>
        <w:t>109</w:t>
      </w:r>
      <w:r w:rsidRPr="00393BDD">
        <w:rPr>
          <w:rFonts w:eastAsia="標楷體"/>
          <w:sz w:val="28"/>
          <w:szCs w:val="28"/>
        </w:rPr>
        <w:t>學年度第二學期期末校務會議</w:t>
      </w:r>
      <w:r>
        <w:rPr>
          <w:rFonts w:eastAsia="標楷體" w:hint="eastAsia"/>
          <w:sz w:val="28"/>
          <w:szCs w:val="28"/>
        </w:rPr>
        <w:t>-</w:t>
      </w:r>
      <w:r>
        <w:rPr>
          <w:rFonts w:eastAsia="標楷體" w:hint="eastAsia"/>
          <w:sz w:val="28"/>
          <w:szCs w:val="28"/>
        </w:rPr>
        <w:t>總務處報告</w:t>
      </w:r>
      <w:r w:rsidRPr="00393BDD">
        <w:rPr>
          <w:rFonts w:eastAsia="標楷體"/>
          <w:sz w:val="28"/>
          <w:szCs w:val="28"/>
        </w:rPr>
        <w:t xml:space="preserve">     </w:t>
      </w:r>
      <w:r>
        <w:rPr>
          <w:rFonts w:eastAsia="標楷體" w:hint="eastAsia"/>
          <w:sz w:val="28"/>
          <w:szCs w:val="28"/>
        </w:rPr>
        <w:t xml:space="preserve"> </w:t>
      </w:r>
      <w:r w:rsidRPr="00393BDD">
        <w:rPr>
          <w:rFonts w:eastAsia="標楷體"/>
          <w:sz w:val="28"/>
          <w:szCs w:val="28"/>
        </w:rPr>
        <w:t xml:space="preserve">       110/06/30</w:t>
      </w:r>
    </w:p>
    <w:p w:rsidR="00E36316" w:rsidRPr="00393BDD" w:rsidRDefault="00E36316" w:rsidP="00E36316">
      <w:pPr>
        <w:spacing w:line="600" w:lineRule="exact"/>
        <w:ind w:rightChars="-28" w:right="-67"/>
        <w:jc w:val="both"/>
        <w:rPr>
          <w:rFonts w:eastAsia="標楷體"/>
        </w:rPr>
      </w:pPr>
      <w:r w:rsidRPr="00393BDD">
        <w:rPr>
          <w:rFonts w:eastAsia="標楷體"/>
        </w:rPr>
        <w:t>感謝同仁一學期來對總務處各項工作的配合與協助，以下提出幾項報告：</w:t>
      </w:r>
    </w:p>
    <w:p w:rsidR="00E36316" w:rsidRPr="00393BDD" w:rsidRDefault="00E36316" w:rsidP="00E36316">
      <w:pPr>
        <w:numPr>
          <w:ilvl w:val="0"/>
          <w:numId w:val="2"/>
        </w:numPr>
        <w:tabs>
          <w:tab w:val="clear" w:pos="1344"/>
        </w:tabs>
        <w:spacing w:line="600" w:lineRule="exact"/>
        <w:ind w:left="540" w:hangingChars="225" w:hanging="540"/>
        <w:jc w:val="both"/>
        <w:rPr>
          <w:rFonts w:eastAsia="標楷體"/>
        </w:rPr>
      </w:pPr>
      <w:r w:rsidRPr="00393BDD">
        <w:rPr>
          <w:rFonts w:eastAsia="標楷體"/>
        </w:rPr>
        <w:t>工作報告</w:t>
      </w:r>
    </w:p>
    <w:p w:rsidR="00E36316" w:rsidRPr="00393BDD" w:rsidRDefault="00E36316" w:rsidP="00E36316">
      <w:pPr>
        <w:numPr>
          <w:ilvl w:val="0"/>
          <w:numId w:val="1"/>
        </w:numPr>
        <w:tabs>
          <w:tab w:val="clear" w:pos="1200"/>
        </w:tabs>
        <w:spacing w:line="600" w:lineRule="exact"/>
        <w:ind w:left="194" w:hangingChars="81" w:hanging="194"/>
        <w:jc w:val="both"/>
        <w:rPr>
          <w:rFonts w:eastAsia="標楷體"/>
        </w:rPr>
      </w:pPr>
      <w:r w:rsidRPr="00393BDD">
        <w:rPr>
          <w:rFonts w:eastAsia="標楷體"/>
        </w:rPr>
        <w:t>補助款資本門執行情形：</w:t>
      </w:r>
      <w:r w:rsidRPr="00393BDD">
        <w:rPr>
          <w:rFonts w:eastAsia="標楷體"/>
        </w:rPr>
        <w:t>(</w:t>
      </w:r>
      <w:r w:rsidRPr="00393BDD">
        <w:rPr>
          <w:rFonts w:eastAsia="標楷體"/>
        </w:rPr>
        <w:t>總額</w:t>
      </w:r>
      <w:r w:rsidRPr="00393BDD">
        <w:rPr>
          <w:rFonts w:eastAsia="標楷體"/>
        </w:rPr>
        <w:t>76.1</w:t>
      </w:r>
      <w:r w:rsidRPr="00393BDD">
        <w:rPr>
          <w:rFonts w:eastAsia="標楷體"/>
        </w:rPr>
        <w:t>萬元</w:t>
      </w:r>
      <w:r w:rsidRPr="00393BDD">
        <w:rPr>
          <w:rFonts w:eastAsia="標楷體"/>
        </w:rPr>
        <w:t>)</w:t>
      </w:r>
    </w:p>
    <w:tbl>
      <w:tblPr>
        <w:tblW w:w="1092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160"/>
        <w:gridCol w:w="3627"/>
        <w:gridCol w:w="1237"/>
        <w:gridCol w:w="996"/>
        <w:gridCol w:w="2210"/>
      </w:tblGrid>
      <w:tr w:rsidR="00E36316" w:rsidRPr="00393BDD" w:rsidTr="00E36316">
        <w:tc>
          <w:tcPr>
            <w:tcW w:w="696"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項次</w:t>
            </w:r>
          </w:p>
        </w:tc>
        <w:tc>
          <w:tcPr>
            <w:tcW w:w="2160"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補助款名稱</w:t>
            </w:r>
            <w:r w:rsidRPr="00393BDD">
              <w:rPr>
                <w:rFonts w:eastAsia="標楷體"/>
              </w:rPr>
              <w:t>(</w:t>
            </w:r>
            <w:r w:rsidRPr="00393BDD">
              <w:rPr>
                <w:rFonts w:eastAsia="標楷體"/>
              </w:rPr>
              <w:t>金額</w:t>
            </w:r>
            <w:r w:rsidRPr="00393BDD">
              <w:rPr>
                <w:rFonts w:eastAsia="標楷體"/>
              </w:rPr>
              <w:t>)</w:t>
            </w:r>
          </w:p>
        </w:tc>
        <w:tc>
          <w:tcPr>
            <w:tcW w:w="3627"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採購項目</w:t>
            </w:r>
          </w:p>
        </w:tc>
        <w:tc>
          <w:tcPr>
            <w:tcW w:w="1237"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數量</w:t>
            </w:r>
          </w:p>
        </w:tc>
        <w:tc>
          <w:tcPr>
            <w:tcW w:w="996"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總額</w:t>
            </w:r>
          </w:p>
        </w:tc>
        <w:tc>
          <w:tcPr>
            <w:tcW w:w="2210"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申請單位</w:t>
            </w:r>
          </w:p>
        </w:tc>
      </w:tr>
      <w:tr w:rsidR="00E36316" w:rsidRPr="00393BDD" w:rsidTr="00E36316">
        <w:tc>
          <w:tcPr>
            <w:tcW w:w="696" w:type="dxa"/>
            <w:vMerge w:val="restart"/>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1</w:t>
            </w:r>
          </w:p>
        </w:tc>
        <w:tc>
          <w:tcPr>
            <w:tcW w:w="2160" w:type="dxa"/>
            <w:vMerge w:val="restart"/>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高職優質化</w:t>
            </w:r>
          </w:p>
          <w:p w:rsidR="00E36316" w:rsidRPr="00393BDD" w:rsidRDefault="00E36316" w:rsidP="00E36316">
            <w:pPr>
              <w:spacing w:line="600" w:lineRule="exact"/>
              <w:jc w:val="center"/>
              <w:rPr>
                <w:rFonts w:eastAsia="標楷體"/>
              </w:rPr>
            </w:pPr>
            <w:r w:rsidRPr="00393BDD">
              <w:rPr>
                <w:rFonts w:eastAsia="標楷體"/>
              </w:rPr>
              <w:t>(37</w:t>
            </w:r>
            <w:r w:rsidRPr="00393BDD">
              <w:rPr>
                <w:rFonts w:eastAsia="標楷體"/>
              </w:rPr>
              <w:t>萬元</w:t>
            </w:r>
            <w:r w:rsidRPr="00393BDD">
              <w:rPr>
                <w:rFonts w:eastAsia="標楷體"/>
              </w:rPr>
              <w:t>)</w:t>
            </w:r>
          </w:p>
        </w:tc>
        <w:tc>
          <w:tcPr>
            <w:tcW w:w="3627" w:type="dxa"/>
            <w:shd w:val="clear" w:color="auto" w:fill="auto"/>
            <w:vAlign w:val="center"/>
          </w:tcPr>
          <w:p w:rsidR="00E36316" w:rsidRPr="00393BDD" w:rsidRDefault="00E36316" w:rsidP="00E36316">
            <w:pPr>
              <w:spacing w:line="600" w:lineRule="exact"/>
              <w:jc w:val="both"/>
              <w:rPr>
                <w:rFonts w:eastAsia="標楷體"/>
              </w:rPr>
            </w:pPr>
            <w:r w:rsidRPr="00393BDD">
              <w:rPr>
                <w:rFonts w:eastAsia="標楷體"/>
              </w:rPr>
              <w:t>桌上型電腦</w:t>
            </w:r>
          </w:p>
        </w:tc>
        <w:tc>
          <w:tcPr>
            <w:tcW w:w="1237"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1</w:t>
            </w:r>
            <w:r w:rsidRPr="00393BDD">
              <w:rPr>
                <w:rFonts w:eastAsia="標楷體"/>
              </w:rPr>
              <w:t>台</w:t>
            </w:r>
          </w:p>
        </w:tc>
        <w:tc>
          <w:tcPr>
            <w:tcW w:w="996" w:type="dxa"/>
            <w:shd w:val="clear" w:color="auto" w:fill="auto"/>
            <w:vAlign w:val="center"/>
          </w:tcPr>
          <w:p w:rsidR="00E36316" w:rsidRPr="00393BDD" w:rsidRDefault="00E36316" w:rsidP="00E36316">
            <w:pPr>
              <w:spacing w:line="600" w:lineRule="exact"/>
              <w:jc w:val="right"/>
              <w:rPr>
                <w:rFonts w:eastAsia="標楷體"/>
              </w:rPr>
            </w:pPr>
            <w:r w:rsidRPr="00393BDD">
              <w:rPr>
                <w:rFonts w:eastAsia="標楷體"/>
              </w:rPr>
              <w:t>25,000</w:t>
            </w:r>
          </w:p>
        </w:tc>
        <w:tc>
          <w:tcPr>
            <w:tcW w:w="2210" w:type="dxa"/>
            <w:shd w:val="clear" w:color="auto" w:fill="auto"/>
            <w:vAlign w:val="center"/>
          </w:tcPr>
          <w:p w:rsidR="00E36316" w:rsidRPr="00393BDD" w:rsidRDefault="00E36316" w:rsidP="00E36316">
            <w:pPr>
              <w:spacing w:line="600" w:lineRule="exact"/>
              <w:rPr>
                <w:rFonts w:eastAsia="標楷體"/>
              </w:rPr>
            </w:pPr>
            <w:r w:rsidRPr="00393BDD">
              <w:rPr>
                <w:rFonts w:eastAsia="標楷體"/>
              </w:rPr>
              <w:t>普通科</w:t>
            </w:r>
          </w:p>
        </w:tc>
      </w:tr>
      <w:tr w:rsidR="00E36316" w:rsidRPr="00393BDD" w:rsidTr="00E36316">
        <w:tc>
          <w:tcPr>
            <w:tcW w:w="696" w:type="dxa"/>
            <w:vMerge/>
            <w:shd w:val="clear" w:color="auto" w:fill="auto"/>
            <w:vAlign w:val="center"/>
          </w:tcPr>
          <w:p w:rsidR="00E36316" w:rsidRPr="00393BDD" w:rsidRDefault="00E36316" w:rsidP="00E36316">
            <w:pPr>
              <w:spacing w:line="600" w:lineRule="exact"/>
              <w:jc w:val="both"/>
              <w:rPr>
                <w:rFonts w:eastAsia="標楷體"/>
              </w:rPr>
            </w:pPr>
          </w:p>
        </w:tc>
        <w:tc>
          <w:tcPr>
            <w:tcW w:w="2160" w:type="dxa"/>
            <w:vMerge/>
            <w:shd w:val="clear" w:color="auto" w:fill="auto"/>
            <w:vAlign w:val="center"/>
          </w:tcPr>
          <w:p w:rsidR="00E36316" w:rsidRPr="00393BDD" w:rsidRDefault="00E36316" w:rsidP="00E36316">
            <w:pPr>
              <w:spacing w:line="600" w:lineRule="exact"/>
              <w:jc w:val="both"/>
              <w:rPr>
                <w:rFonts w:eastAsia="標楷體"/>
              </w:rPr>
            </w:pPr>
          </w:p>
        </w:tc>
        <w:tc>
          <w:tcPr>
            <w:tcW w:w="3627" w:type="dxa"/>
            <w:shd w:val="clear" w:color="auto" w:fill="auto"/>
            <w:vAlign w:val="center"/>
          </w:tcPr>
          <w:p w:rsidR="00E36316" w:rsidRPr="00393BDD" w:rsidRDefault="00E36316" w:rsidP="00E36316">
            <w:pPr>
              <w:spacing w:line="600" w:lineRule="exact"/>
              <w:jc w:val="both"/>
              <w:rPr>
                <w:rFonts w:eastAsia="標楷體"/>
              </w:rPr>
            </w:pPr>
            <w:r w:rsidRPr="00393BDD">
              <w:rPr>
                <w:rFonts w:eastAsia="標楷體"/>
              </w:rPr>
              <w:t>圖書</w:t>
            </w:r>
          </w:p>
        </w:tc>
        <w:tc>
          <w:tcPr>
            <w:tcW w:w="1237"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1</w:t>
            </w:r>
            <w:r w:rsidRPr="00393BDD">
              <w:rPr>
                <w:rFonts w:eastAsia="標楷體"/>
              </w:rPr>
              <w:t>批</w:t>
            </w:r>
          </w:p>
        </w:tc>
        <w:tc>
          <w:tcPr>
            <w:tcW w:w="996" w:type="dxa"/>
            <w:shd w:val="clear" w:color="auto" w:fill="auto"/>
            <w:vAlign w:val="center"/>
          </w:tcPr>
          <w:p w:rsidR="00E36316" w:rsidRPr="00393BDD" w:rsidRDefault="00E36316" w:rsidP="00E36316">
            <w:pPr>
              <w:spacing w:line="600" w:lineRule="exact"/>
              <w:jc w:val="right"/>
              <w:rPr>
                <w:rFonts w:eastAsia="標楷體"/>
              </w:rPr>
            </w:pPr>
            <w:r w:rsidRPr="00393BDD">
              <w:rPr>
                <w:rFonts w:eastAsia="標楷體"/>
              </w:rPr>
              <w:t>56,000</w:t>
            </w:r>
          </w:p>
        </w:tc>
        <w:tc>
          <w:tcPr>
            <w:tcW w:w="2210" w:type="dxa"/>
            <w:shd w:val="clear" w:color="auto" w:fill="auto"/>
            <w:vAlign w:val="center"/>
          </w:tcPr>
          <w:p w:rsidR="00E36316" w:rsidRPr="00393BDD" w:rsidRDefault="00E36316" w:rsidP="00E36316">
            <w:pPr>
              <w:spacing w:line="600" w:lineRule="exact"/>
              <w:rPr>
                <w:rFonts w:eastAsia="標楷體"/>
              </w:rPr>
            </w:pPr>
            <w:r w:rsidRPr="00393BDD">
              <w:rPr>
                <w:rFonts w:eastAsia="標楷體"/>
              </w:rPr>
              <w:t>各科</w:t>
            </w:r>
          </w:p>
        </w:tc>
      </w:tr>
      <w:tr w:rsidR="00E36316" w:rsidRPr="00393BDD" w:rsidTr="00E36316">
        <w:tc>
          <w:tcPr>
            <w:tcW w:w="696" w:type="dxa"/>
            <w:vMerge/>
            <w:shd w:val="clear" w:color="auto" w:fill="auto"/>
            <w:vAlign w:val="center"/>
          </w:tcPr>
          <w:p w:rsidR="00E36316" w:rsidRPr="00393BDD" w:rsidRDefault="00E36316" w:rsidP="00E36316">
            <w:pPr>
              <w:spacing w:line="600" w:lineRule="exact"/>
              <w:jc w:val="both"/>
              <w:rPr>
                <w:rFonts w:eastAsia="標楷體"/>
              </w:rPr>
            </w:pPr>
          </w:p>
        </w:tc>
        <w:tc>
          <w:tcPr>
            <w:tcW w:w="2160" w:type="dxa"/>
            <w:vMerge/>
            <w:shd w:val="clear" w:color="auto" w:fill="auto"/>
            <w:vAlign w:val="center"/>
          </w:tcPr>
          <w:p w:rsidR="00E36316" w:rsidRPr="00393BDD" w:rsidRDefault="00E36316" w:rsidP="00E36316">
            <w:pPr>
              <w:spacing w:line="600" w:lineRule="exact"/>
              <w:jc w:val="both"/>
              <w:rPr>
                <w:rFonts w:eastAsia="標楷體"/>
              </w:rPr>
            </w:pPr>
          </w:p>
        </w:tc>
        <w:tc>
          <w:tcPr>
            <w:tcW w:w="3627" w:type="dxa"/>
            <w:shd w:val="clear" w:color="auto" w:fill="auto"/>
            <w:vAlign w:val="center"/>
          </w:tcPr>
          <w:p w:rsidR="00E36316" w:rsidRPr="00393BDD" w:rsidRDefault="00E36316" w:rsidP="00E36316">
            <w:pPr>
              <w:spacing w:line="600" w:lineRule="exact"/>
              <w:jc w:val="both"/>
              <w:rPr>
                <w:rFonts w:eastAsia="標楷體"/>
              </w:rPr>
            </w:pPr>
            <w:r w:rsidRPr="00393BDD">
              <w:rPr>
                <w:rFonts w:eastAsia="標楷體"/>
              </w:rPr>
              <w:t>攝影機</w:t>
            </w:r>
          </w:p>
        </w:tc>
        <w:tc>
          <w:tcPr>
            <w:tcW w:w="1237"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1</w:t>
            </w:r>
            <w:r w:rsidRPr="00393BDD">
              <w:rPr>
                <w:rFonts w:eastAsia="標楷體"/>
              </w:rPr>
              <w:t>組</w:t>
            </w:r>
          </w:p>
        </w:tc>
        <w:tc>
          <w:tcPr>
            <w:tcW w:w="996" w:type="dxa"/>
            <w:shd w:val="clear" w:color="auto" w:fill="auto"/>
            <w:vAlign w:val="center"/>
          </w:tcPr>
          <w:p w:rsidR="00E36316" w:rsidRPr="00393BDD" w:rsidRDefault="00E36316" w:rsidP="00E36316">
            <w:pPr>
              <w:spacing w:line="600" w:lineRule="exact"/>
              <w:jc w:val="right"/>
              <w:rPr>
                <w:rFonts w:eastAsia="標楷體"/>
              </w:rPr>
            </w:pPr>
            <w:r w:rsidRPr="00393BDD">
              <w:rPr>
                <w:rFonts w:eastAsia="標楷體"/>
              </w:rPr>
              <w:t>30,000</w:t>
            </w:r>
          </w:p>
        </w:tc>
        <w:tc>
          <w:tcPr>
            <w:tcW w:w="2210" w:type="dxa"/>
            <w:shd w:val="clear" w:color="auto" w:fill="auto"/>
            <w:vAlign w:val="center"/>
          </w:tcPr>
          <w:p w:rsidR="00E36316" w:rsidRPr="00393BDD" w:rsidRDefault="00E36316" w:rsidP="00E36316">
            <w:pPr>
              <w:spacing w:line="600" w:lineRule="exact"/>
              <w:rPr>
                <w:rFonts w:eastAsia="標楷體"/>
              </w:rPr>
            </w:pPr>
            <w:r w:rsidRPr="00393BDD">
              <w:rPr>
                <w:rFonts w:eastAsia="標楷體"/>
              </w:rPr>
              <w:t>餐飲科</w:t>
            </w:r>
          </w:p>
        </w:tc>
      </w:tr>
      <w:tr w:rsidR="00E36316" w:rsidRPr="00393BDD" w:rsidTr="00E36316">
        <w:tc>
          <w:tcPr>
            <w:tcW w:w="696" w:type="dxa"/>
            <w:vMerge/>
            <w:shd w:val="clear" w:color="auto" w:fill="auto"/>
            <w:vAlign w:val="center"/>
          </w:tcPr>
          <w:p w:rsidR="00E36316" w:rsidRPr="00393BDD" w:rsidRDefault="00E36316" w:rsidP="00E36316">
            <w:pPr>
              <w:spacing w:line="600" w:lineRule="exact"/>
              <w:jc w:val="both"/>
              <w:rPr>
                <w:rFonts w:eastAsia="標楷體"/>
              </w:rPr>
            </w:pPr>
          </w:p>
        </w:tc>
        <w:tc>
          <w:tcPr>
            <w:tcW w:w="2160" w:type="dxa"/>
            <w:vMerge/>
            <w:shd w:val="clear" w:color="auto" w:fill="auto"/>
            <w:vAlign w:val="center"/>
          </w:tcPr>
          <w:p w:rsidR="00E36316" w:rsidRPr="00393BDD" w:rsidRDefault="00E36316" w:rsidP="00E36316">
            <w:pPr>
              <w:spacing w:line="600" w:lineRule="exact"/>
              <w:jc w:val="both"/>
              <w:rPr>
                <w:rFonts w:eastAsia="標楷體"/>
              </w:rPr>
            </w:pPr>
          </w:p>
        </w:tc>
        <w:tc>
          <w:tcPr>
            <w:tcW w:w="3627" w:type="dxa"/>
            <w:shd w:val="clear" w:color="auto" w:fill="auto"/>
            <w:vAlign w:val="center"/>
          </w:tcPr>
          <w:p w:rsidR="00E36316" w:rsidRPr="00393BDD" w:rsidRDefault="00E36316" w:rsidP="00E36316">
            <w:pPr>
              <w:spacing w:line="600" w:lineRule="exact"/>
              <w:jc w:val="both"/>
              <w:rPr>
                <w:rFonts w:eastAsia="標楷體"/>
              </w:rPr>
            </w:pPr>
            <w:r w:rsidRPr="00393BDD">
              <w:rPr>
                <w:rFonts w:eastAsia="標楷體"/>
              </w:rPr>
              <w:t>雷射切割機</w:t>
            </w:r>
          </w:p>
        </w:tc>
        <w:tc>
          <w:tcPr>
            <w:tcW w:w="1237"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1</w:t>
            </w:r>
            <w:r w:rsidRPr="00393BDD">
              <w:rPr>
                <w:rFonts w:eastAsia="標楷體"/>
              </w:rPr>
              <w:t>台</w:t>
            </w:r>
          </w:p>
        </w:tc>
        <w:tc>
          <w:tcPr>
            <w:tcW w:w="996" w:type="dxa"/>
            <w:shd w:val="clear" w:color="auto" w:fill="auto"/>
            <w:vAlign w:val="center"/>
          </w:tcPr>
          <w:p w:rsidR="00E36316" w:rsidRPr="00393BDD" w:rsidRDefault="00E36316" w:rsidP="00E36316">
            <w:pPr>
              <w:spacing w:line="600" w:lineRule="exact"/>
              <w:jc w:val="right"/>
              <w:rPr>
                <w:rFonts w:eastAsia="標楷體"/>
              </w:rPr>
            </w:pPr>
            <w:r w:rsidRPr="00393BDD">
              <w:rPr>
                <w:rFonts w:eastAsia="標楷體"/>
              </w:rPr>
              <w:t>40,000</w:t>
            </w:r>
          </w:p>
        </w:tc>
        <w:tc>
          <w:tcPr>
            <w:tcW w:w="2210" w:type="dxa"/>
            <w:vMerge w:val="restart"/>
            <w:shd w:val="clear" w:color="auto" w:fill="auto"/>
            <w:vAlign w:val="center"/>
          </w:tcPr>
          <w:p w:rsidR="00E36316" w:rsidRPr="00393BDD" w:rsidRDefault="00E36316" w:rsidP="00E36316">
            <w:pPr>
              <w:spacing w:line="600" w:lineRule="exact"/>
              <w:rPr>
                <w:rFonts w:eastAsia="標楷體"/>
              </w:rPr>
            </w:pPr>
            <w:r w:rsidRPr="00393BDD">
              <w:rPr>
                <w:rFonts w:eastAsia="標楷體"/>
              </w:rPr>
              <w:t>多媒體設計科</w:t>
            </w:r>
          </w:p>
        </w:tc>
      </w:tr>
      <w:tr w:rsidR="00E36316" w:rsidRPr="00393BDD" w:rsidTr="00E36316">
        <w:tc>
          <w:tcPr>
            <w:tcW w:w="696" w:type="dxa"/>
            <w:vMerge/>
            <w:shd w:val="clear" w:color="auto" w:fill="auto"/>
            <w:vAlign w:val="center"/>
          </w:tcPr>
          <w:p w:rsidR="00E36316" w:rsidRPr="00393BDD" w:rsidRDefault="00E36316" w:rsidP="00E36316">
            <w:pPr>
              <w:spacing w:line="600" w:lineRule="exact"/>
              <w:jc w:val="center"/>
              <w:rPr>
                <w:rFonts w:eastAsia="標楷體"/>
              </w:rPr>
            </w:pPr>
          </w:p>
        </w:tc>
        <w:tc>
          <w:tcPr>
            <w:tcW w:w="2160" w:type="dxa"/>
            <w:vMerge/>
            <w:shd w:val="clear" w:color="auto" w:fill="auto"/>
            <w:vAlign w:val="center"/>
          </w:tcPr>
          <w:p w:rsidR="00E36316" w:rsidRPr="00393BDD" w:rsidRDefault="00E36316" w:rsidP="00E36316">
            <w:pPr>
              <w:spacing w:line="600" w:lineRule="exact"/>
              <w:jc w:val="center"/>
              <w:rPr>
                <w:rFonts w:eastAsia="標楷體"/>
              </w:rPr>
            </w:pPr>
          </w:p>
        </w:tc>
        <w:tc>
          <w:tcPr>
            <w:tcW w:w="3627" w:type="dxa"/>
            <w:shd w:val="clear" w:color="auto" w:fill="auto"/>
            <w:vAlign w:val="center"/>
          </w:tcPr>
          <w:p w:rsidR="00E36316" w:rsidRPr="00393BDD" w:rsidRDefault="00E36316" w:rsidP="00E36316">
            <w:pPr>
              <w:spacing w:line="600" w:lineRule="exact"/>
              <w:jc w:val="both"/>
              <w:rPr>
                <w:rFonts w:eastAsia="標楷體"/>
              </w:rPr>
            </w:pPr>
            <w:r w:rsidRPr="00393BDD">
              <w:rPr>
                <w:rFonts w:eastAsia="標楷體"/>
              </w:rPr>
              <w:t>拓印機</w:t>
            </w:r>
          </w:p>
        </w:tc>
        <w:tc>
          <w:tcPr>
            <w:tcW w:w="1237"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1</w:t>
            </w:r>
            <w:r w:rsidRPr="00393BDD">
              <w:rPr>
                <w:rFonts w:eastAsia="標楷體"/>
              </w:rPr>
              <w:t>台</w:t>
            </w:r>
          </w:p>
        </w:tc>
        <w:tc>
          <w:tcPr>
            <w:tcW w:w="996" w:type="dxa"/>
            <w:shd w:val="clear" w:color="auto" w:fill="auto"/>
            <w:vAlign w:val="center"/>
          </w:tcPr>
          <w:p w:rsidR="00E36316" w:rsidRPr="00393BDD" w:rsidRDefault="00E36316" w:rsidP="00E36316">
            <w:pPr>
              <w:spacing w:line="600" w:lineRule="exact"/>
              <w:jc w:val="right"/>
              <w:rPr>
                <w:rFonts w:eastAsia="標楷體"/>
              </w:rPr>
            </w:pPr>
            <w:r w:rsidRPr="00393BDD">
              <w:rPr>
                <w:rFonts w:eastAsia="標楷體"/>
              </w:rPr>
              <w:t>50,000</w:t>
            </w:r>
          </w:p>
        </w:tc>
        <w:tc>
          <w:tcPr>
            <w:tcW w:w="2210" w:type="dxa"/>
            <w:vMerge/>
            <w:shd w:val="clear" w:color="auto" w:fill="auto"/>
            <w:vAlign w:val="center"/>
          </w:tcPr>
          <w:p w:rsidR="00E36316" w:rsidRPr="00393BDD" w:rsidRDefault="00E36316" w:rsidP="00E36316">
            <w:pPr>
              <w:spacing w:line="600" w:lineRule="exact"/>
              <w:rPr>
                <w:rFonts w:eastAsia="標楷體"/>
              </w:rPr>
            </w:pPr>
          </w:p>
        </w:tc>
      </w:tr>
      <w:tr w:rsidR="00E36316" w:rsidRPr="00393BDD" w:rsidTr="00E36316">
        <w:tc>
          <w:tcPr>
            <w:tcW w:w="696" w:type="dxa"/>
            <w:vMerge/>
            <w:shd w:val="clear" w:color="auto" w:fill="auto"/>
            <w:vAlign w:val="center"/>
          </w:tcPr>
          <w:p w:rsidR="00E36316" w:rsidRPr="00393BDD" w:rsidRDefault="00E36316" w:rsidP="00E36316">
            <w:pPr>
              <w:spacing w:line="600" w:lineRule="exact"/>
              <w:jc w:val="center"/>
              <w:rPr>
                <w:rFonts w:eastAsia="標楷體"/>
              </w:rPr>
            </w:pPr>
          </w:p>
        </w:tc>
        <w:tc>
          <w:tcPr>
            <w:tcW w:w="2160" w:type="dxa"/>
            <w:vMerge/>
            <w:shd w:val="clear" w:color="auto" w:fill="auto"/>
            <w:vAlign w:val="center"/>
          </w:tcPr>
          <w:p w:rsidR="00E36316" w:rsidRPr="00393BDD" w:rsidRDefault="00E36316" w:rsidP="00E36316">
            <w:pPr>
              <w:spacing w:line="600" w:lineRule="exact"/>
              <w:jc w:val="center"/>
              <w:rPr>
                <w:rFonts w:eastAsia="標楷體"/>
              </w:rPr>
            </w:pPr>
          </w:p>
        </w:tc>
        <w:tc>
          <w:tcPr>
            <w:tcW w:w="3627" w:type="dxa"/>
            <w:shd w:val="clear" w:color="auto" w:fill="auto"/>
            <w:vAlign w:val="center"/>
          </w:tcPr>
          <w:p w:rsidR="00E36316" w:rsidRPr="00393BDD" w:rsidRDefault="00E36316" w:rsidP="00E36316">
            <w:pPr>
              <w:spacing w:line="600" w:lineRule="exact"/>
              <w:jc w:val="both"/>
              <w:rPr>
                <w:rFonts w:eastAsia="標楷體"/>
              </w:rPr>
            </w:pPr>
            <w:r w:rsidRPr="00393BDD">
              <w:rPr>
                <w:rFonts w:eastAsia="標楷體"/>
              </w:rPr>
              <w:t>筆記型電腦</w:t>
            </w:r>
          </w:p>
        </w:tc>
        <w:tc>
          <w:tcPr>
            <w:tcW w:w="1237"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1</w:t>
            </w:r>
            <w:r w:rsidRPr="00393BDD">
              <w:rPr>
                <w:rFonts w:eastAsia="標楷體"/>
              </w:rPr>
              <w:t>台</w:t>
            </w:r>
          </w:p>
        </w:tc>
        <w:tc>
          <w:tcPr>
            <w:tcW w:w="996" w:type="dxa"/>
            <w:shd w:val="clear" w:color="auto" w:fill="auto"/>
            <w:vAlign w:val="center"/>
          </w:tcPr>
          <w:p w:rsidR="00E36316" w:rsidRPr="00393BDD" w:rsidRDefault="00E36316" w:rsidP="00E36316">
            <w:pPr>
              <w:spacing w:line="600" w:lineRule="exact"/>
              <w:jc w:val="right"/>
              <w:rPr>
                <w:rFonts w:eastAsia="標楷體"/>
              </w:rPr>
            </w:pPr>
            <w:r w:rsidRPr="00393BDD">
              <w:rPr>
                <w:rFonts w:eastAsia="標楷體"/>
              </w:rPr>
              <w:t>30,000</w:t>
            </w:r>
          </w:p>
        </w:tc>
        <w:tc>
          <w:tcPr>
            <w:tcW w:w="2210" w:type="dxa"/>
            <w:vMerge w:val="restart"/>
            <w:shd w:val="clear" w:color="auto" w:fill="auto"/>
            <w:vAlign w:val="center"/>
          </w:tcPr>
          <w:p w:rsidR="00E36316" w:rsidRPr="00393BDD" w:rsidRDefault="00E36316" w:rsidP="00E36316">
            <w:pPr>
              <w:spacing w:line="600" w:lineRule="exact"/>
              <w:rPr>
                <w:rFonts w:eastAsia="標楷體"/>
              </w:rPr>
            </w:pPr>
            <w:r w:rsidRPr="00393BDD">
              <w:rPr>
                <w:rFonts w:eastAsia="標楷體"/>
              </w:rPr>
              <w:t>資訊科</w:t>
            </w:r>
          </w:p>
        </w:tc>
      </w:tr>
      <w:tr w:rsidR="00E36316" w:rsidRPr="00393BDD" w:rsidTr="00E36316">
        <w:tc>
          <w:tcPr>
            <w:tcW w:w="696" w:type="dxa"/>
            <w:vMerge/>
            <w:shd w:val="clear" w:color="auto" w:fill="auto"/>
            <w:vAlign w:val="center"/>
          </w:tcPr>
          <w:p w:rsidR="00E36316" w:rsidRPr="00393BDD" w:rsidRDefault="00E36316" w:rsidP="00E36316">
            <w:pPr>
              <w:spacing w:line="600" w:lineRule="exact"/>
              <w:jc w:val="center"/>
              <w:rPr>
                <w:rFonts w:eastAsia="標楷體"/>
              </w:rPr>
            </w:pPr>
          </w:p>
        </w:tc>
        <w:tc>
          <w:tcPr>
            <w:tcW w:w="2160" w:type="dxa"/>
            <w:vMerge/>
            <w:shd w:val="clear" w:color="auto" w:fill="auto"/>
            <w:vAlign w:val="center"/>
          </w:tcPr>
          <w:p w:rsidR="00E36316" w:rsidRPr="00393BDD" w:rsidRDefault="00E36316" w:rsidP="00E36316">
            <w:pPr>
              <w:spacing w:line="600" w:lineRule="exact"/>
              <w:jc w:val="center"/>
              <w:rPr>
                <w:rFonts w:eastAsia="標楷體"/>
              </w:rPr>
            </w:pPr>
          </w:p>
        </w:tc>
        <w:tc>
          <w:tcPr>
            <w:tcW w:w="3627" w:type="dxa"/>
            <w:shd w:val="clear" w:color="auto" w:fill="auto"/>
            <w:vAlign w:val="center"/>
          </w:tcPr>
          <w:p w:rsidR="00E36316" w:rsidRPr="00393BDD" w:rsidRDefault="00E36316" w:rsidP="00E36316">
            <w:pPr>
              <w:spacing w:line="600" w:lineRule="exact"/>
              <w:jc w:val="both"/>
              <w:rPr>
                <w:rFonts w:eastAsia="標楷體"/>
              </w:rPr>
            </w:pPr>
            <w:r w:rsidRPr="00393BDD">
              <w:rPr>
                <w:rFonts w:eastAsia="標楷體"/>
              </w:rPr>
              <w:t>桌上型萬用電表</w:t>
            </w:r>
          </w:p>
        </w:tc>
        <w:tc>
          <w:tcPr>
            <w:tcW w:w="1237"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1</w:t>
            </w:r>
            <w:r w:rsidRPr="00393BDD">
              <w:rPr>
                <w:rFonts w:eastAsia="標楷體"/>
              </w:rPr>
              <w:t>台</w:t>
            </w:r>
          </w:p>
        </w:tc>
        <w:tc>
          <w:tcPr>
            <w:tcW w:w="996" w:type="dxa"/>
            <w:shd w:val="clear" w:color="auto" w:fill="auto"/>
            <w:vAlign w:val="center"/>
          </w:tcPr>
          <w:p w:rsidR="00E36316" w:rsidRPr="00393BDD" w:rsidRDefault="00E36316" w:rsidP="00E36316">
            <w:pPr>
              <w:spacing w:line="600" w:lineRule="exact"/>
              <w:jc w:val="right"/>
              <w:rPr>
                <w:rFonts w:eastAsia="標楷體"/>
              </w:rPr>
            </w:pPr>
            <w:r w:rsidRPr="00393BDD">
              <w:rPr>
                <w:rFonts w:eastAsia="標楷體"/>
              </w:rPr>
              <w:t>20,000</w:t>
            </w:r>
          </w:p>
        </w:tc>
        <w:tc>
          <w:tcPr>
            <w:tcW w:w="2210" w:type="dxa"/>
            <w:vMerge/>
            <w:shd w:val="clear" w:color="auto" w:fill="auto"/>
            <w:vAlign w:val="center"/>
          </w:tcPr>
          <w:p w:rsidR="00E36316" w:rsidRPr="00393BDD" w:rsidRDefault="00E36316" w:rsidP="00E36316">
            <w:pPr>
              <w:spacing w:line="600" w:lineRule="exact"/>
              <w:rPr>
                <w:rFonts w:eastAsia="標楷體"/>
              </w:rPr>
            </w:pPr>
          </w:p>
        </w:tc>
      </w:tr>
      <w:tr w:rsidR="00E36316" w:rsidRPr="00393BDD" w:rsidTr="00E36316">
        <w:tc>
          <w:tcPr>
            <w:tcW w:w="696" w:type="dxa"/>
            <w:vMerge/>
            <w:shd w:val="clear" w:color="auto" w:fill="auto"/>
            <w:vAlign w:val="center"/>
          </w:tcPr>
          <w:p w:rsidR="00E36316" w:rsidRPr="00393BDD" w:rsidRDefault="00E36316" w:rsidP="00E36316">
            <w:pPr>
              <w:spacing w:line="600" w:lineRule="exact"/>
              <w:jc w:val="center"/>
              <w:rPr>
                <w:rFonts w:eastAsia="標楷體"/>
              </w:rPr>
            </w:pPr>
          </w:p>
        </w:tc>
        <w:tc>
          <w:tcPr>
            <w:tcW w:w="2160" w:type="dxa"/>
            <w:vMerge/>
            <w:shd w:val="clear" w:color="auto" w:fill="auto"/>
            <w:vAlign w:val="center"/>
          </w:tcPr>
          <w:p w:rsidR="00E36316" w:rsidRPr="00393BDD" w:rsidRDefault="00E36316" w:rsidP="00E36316">
            <w:pPr>
              <w:spacing w:line="600" w:lineRule="exact"/>
              <w:jc w:val="center"/>
              <w:rPr>
                <w:rFonts w:eastAsia="標楷體"/>
              </w:rPr>
            </w:pPr>
          </w:p>
        </w:tc>
        <w:tc>
          <w:tcPr>
            <w:tcW w:w="3627" w:type="dxa"/>
            <w:shd w:val="clear" w:color="auto" w:fill="auto"/>
            <w:vAlign w:val="center"/>
          </w:tcPr>
          <w:p w:rsidR="00E36316" w:rsidRPr="00393BDD" w:rsidRDefault="00E36316" w:rsidP="00E36316">
            <w:pPr>
              <w:spacing w:line="600" w:lineRule="exact"/>
              <w:jc w:val="both"/>
              <w:rPr>
                <w:rFonts w:eastAsia="標楷體"/>
              </w:rPr>
            </w:pPr>
            <w:r w:rsidRPr="00393BDD">
              <w:rPr>
                <w:rFonts w:eastAsia="標楷體"/>
              </w:rPr>
              <w:t>數位儲存示波器</w:t>
            </w:r>
          </w:p>
        </w:tc>
        <w:tc>
          <w:tcPr>
            <w:tcW w:w="1237"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1</w:t>
            </w:r>
            <w:r w:rsidRPr="00393BDD">
              <w:rPr>
                <w:rFonts w:eastAsia="標楷體"/>
              </w:rPr>
              <w:t>台</w:t>
            </w:r>
          </w:p>
        </w:tc>
        <w:tc>
          <w:tcPr>
            <w:tcW w:w="996" w:type="dxa"/>
            <w:shd w:val="clear" w:color="auto" w:fill="auto"/>
            <w:vAlign w:val="center"/>
          </w:tcPr>
          <w:p w:rsidR="00E36316" w:rsidRPr="00393BDD" w:rsidRDefault="00E36316" w:rsidP="00E36316">
            <w:pPr>
              <w:spacing w:line="600" w:lineRule="exact"/>
              <w:jc w:val="right"/>
              <w:rPr>
                <w:rFonts w:eastAsia="標楷體"/>
              </w:rPr>
            </w:pPr>
            <w:r w:rsidRPr="00393BDD">
              <w:rPr>
                <w:rFonts w:eastAsia="標楷體"/>
              </w:rPr>
              <w:t>99,000</w:t>
            </w:r>
          </w:p>
        </w:tc>
        <w:tc>
          <w:tcPr>
            <w:tcW w:w="2210" w:type="dxa"/>
            <w:vMerge/>
            <w:shd w:val="clear" w:color="auto" w:fill="auto"/>
            <w:vAlign w:val="center"/>
          </w:tcPr>
          <w:p w:rsidR="00E36316" w:rsidRPr="00393BDD" w:rsidRDefault="00E36316" w:rsidP="00E36316">
            <w:pPr>
              <w:spacing w:line="600" w:lineRule="exact"/>
              <w:rPr>
                <w:rFonts w:eastAsia="標楷體"/>
              </w:rPr>
            </w:pPr>
          </w:p>
        </w:tc>
      </w:tr>
      <w:tr w:rsidR="00E36316" w:rsidRPr="00393BDD" w:rsidTr="00E36316">
        <w:tc>
          <w:tcPr>
            <w:tcW w:w="696" w:type="dxa"/>
            <w:vMerge/>
            <w:shd w:val="clear" w:color="auto" w:fill="auto"/>
            <w:vAlign w:val="center"/>
          </w:tcPr>
          <w:p w:rsidR="00E36316" w:rsidRPr="00393BDD" w:rsidRDefault="00E36316" w:rsidP="00E36316">
            <w:pPr>
              <w:spacing w:line="600" w:lineRule="exact"/>
              <w:jc w:val="center"/>
              <w:rPr>
                <w:rFonts w:eastAsia="標楷體"/>
              </w:rPr>
            </w:pPr>
          </w:p>
        </w:tc>
        <w:tc>
          <w:tcPr>
            <w:tcW w:w="2160" w:type="dxa"/>
            <w:vMerge/>
            <w:shd w:val="clear" w:color="auto" w:fill="auto"/>
            <w:vAlign w:val="center"/>
          </w:tcPr>
          <w:p w:rsidR="00E36316" w:rsidRPr="00393BDD" w:rsidRDefault="00E36316" w:rsidP="00E36316">
            <w:pPr>
              <w:spacing w:line="600" w:lineRule="exact"/>
              <w:jc w:val="center"/>
              <w:rPr>
                <w:rFonts w:eastAsia="標楷體"/>
              </w:rPr>
            </w:pPr>
          </w:p>
        </w:tc>
        <w:tc>
          <w:tcPr>
            <w:tcW w:w="3627" w:type="dxa"/>
            <w:shd w:val="clear" w:color="auto" w:fill="auto"/>
            <w:vAlign w:val="center"/>
          </w:tcPr>
          <w:p w:rsidR="00E36316" w:rsidRPr="00393BDD" w:rsidRDefault="00E36316" w:rsidP="00E36316">
            <w:pPr>
              <w:spacing w:line="600" w:lineRule="exact"/>
              <w:jc w:val="both"/>
              <w:rPr>
                <w:rFonts w:eastAsia="標楷體"/>
              </w:rPr>
            </w:pPr>
            <w:r w:rsidRPr="00393BDD">
              <w:rPr>
                <w:rFonts w:eastAsia="標楷體"/>
              </w:rPr>
              <w:t>數位合成式波形產生器</w:t>
            </w:r>
          </w:p>
        </w:tc>
        <w:tc>
          <w:tcPr>
            <w:tcW w:w="1237"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1</w:t>
            </w:r>
            <w:r w:rsidRPr="00393BDD">
              <w:rPr>
                <w:rFonts w:eastAsia="標楷體"/>
              </w:rPr>
              <w:t>台</w:t>
            </w:r>
          </w:p>
        </w:tc>
        <w:tc>
          <w:tcPr>
            <w:tcW w:w="996" w:type="dxa"/>
            <w:shd w:val="clear" w:color="auto" w:fill="auto"/>
            <w:vAlign w:val="center"/>
          </w:tcPr>
          <w:p w:rsidR="00E36316" w:rsidRPr="00393BDD" w:rsidRDefault="00E36316" w:rsidP="00E36316">
            <w:pPr>
              <w:spacing w:line="600" w:lineRule="exact"/>
              <w:jc w:val="right"/>
              <w:rPr>
                <w:rFonts w:eastAsia="標楷體"/>
              </w:rPr>
            </w:pPr>
            <w:r w:rsidRPr="00393BDD">
              <w:rPr>
                <w:rFonts w:eastAsia="標楷體"/>
              </w:rPr>
              <w:t>20,000</w:t>
            </w:r>
          </w:p>
        </w:tc>
        <w:tc>
          <w:tcPr>
            <w:tcW w:w="2210" w:type="dxa"/>
            <w:vMerge/>
            <w:shd w:val="clear" w:color="auto" w:fill="auto"/>
            <w:vAlign w:val="center"/>
          </w:tcPr>
          <w:p w:rsidR="00E36316" w:rsidRPr="00393BDD" w:rsidRDefault="00E36316" w:rsidP="00E36316">
            <w:pPr>
              <w:spacing w:line="600" w:lineRule="exact"/>
              <w:rPr>
                <w:rFonts w:eastAsia="標楷體"/>
              </w:rPr>
            </w:pPr>
          </w:p>
        </w:tc>
      </w:tr>
      <w:tr w:rsidR="00E36316" w:rsidRPr="00393BDD" w:rsidTr="00E36316">
        <w:tc>
          <w:tcPr>
            <w:tcW w:w="696" w:type="dxa"/>
            <w:vMerge w:val="restart"/>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2</w:t>
            </w:r>
          </w:p>
        </w:tc>
        <w:tc>
          <w:tcPr>
            <w:tcW w:w="2160" w:type="dxa"/>
            <w:vMerge w:val="restart"/>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社區均質化</w:t>
            </w:r>
          </w:p>
          <w:p w:rsidR="00E36316" w:rsidRPr="00393BDD" w:rsidRDefault="00E36316" w:rsidP="00E36316">
            <w:pPr>
              <w:spacing w:line="600" w:lineRule="exact"/>
              <w:jc w:val="center"/>
              <w:rPr>
                <w:rFonts w:eastAsia="標楷體"/>
              </w:rPr>
            </w:pPr>
            <w:r w:rsidRPr="00393BDD">
              <w:rPr>
                <w:rFonts w:eastAsia="標楷體"/>
              </w:rPr>
              <w:lastRenderedPageBreak/>
              <w:t>(8.9</w:t>
            </w:r>
            <w:r w:rsidRPr="00393BDD">
              <w:rPr>
                <w:rFonts w:eastAsia="標楷體"/>
              </w:rPr>
              <w:t>萬元</w:t>
            </w:r>
            <w:r w:rsidRPr="00393BDD">
              <w:rPr>
                <w:rFonts w:eastAsia="標楷體"/>
              </w:rPr>
              <w:t>)</w:t>
            </w:r>
          </w:p>
        </w:tc>
        <w:tc>
          <w:tcPr>
            <w:tcW w:w="3627" w:type="dxa"/>
            <w:shd w:val="clear" w:color="auto" w:fill="auto"/>
            <w:vAlign w:val="center"/>
          </w:tcPr>
          <w:p w:rsidR="00E36316" w:rsidRPr="00393BDD" w:rsidRDefault="00E36316" w:rsidP="00E36316">
            <w:pPr>
              <w:spacing w:line="600" w:lineRule="exact"/>
              <w:jc w:val="both"/>
              <w:rPr>
                <w:rFonts w:eastAsia="標楷體"/>
              </w:rPr>
            </w:pPr>
            <w:r w:rsidRPr="00393BDD">
              <w:rPr>
                <w:rFonts w:eastAsia="標楷體"/>
              </w:rPr>
              <w:lastRenderedPageBreak/>
              <w:t>數位電磁加熱攪拌機</w:t>
            </w:r>
          </w:p>
        </w:tc>
        <w:tc>
          <w:tcPr>
            <w:tcW w:w="1237"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1</w:t>
            </w:r>
            <w:r w:rsidRPr="00393BDD">
              <w:rPr>
                <w:rFonts w:eastAsia="標楷體"/>
              </w:rPr>
              <w:t>台</w:t>
            </w:r>
          </w:p>
        </w:tc>
        <w:tc>
          <w:tcPr>
            <w:tcW w:w="996" w:type="dxa"/>
            <w:shd w:val="clear" w:color="auto" w:fill="auto"/>
            <w:vAlign w:val="center"/>
          </w:tcPr>
          <w:p w:rsidR="00E36316" w:rsidRPr="00393BDD" w:rsidRDefault="00E36316" w:rsidP="00E36316">
            <w:pPr>
              <w:spacing w:line="600" w:lineRule="exact"/>
              <w:jc w:val="right"/>
              <w:rPr>
                <w:rFonts w:eastAsia="標楷體"/>
              </w:rPr>
            </w:pPr>
            <w:r w:rsidRPr="00393BDD">
              <w:rPr>
                <w:rFonts w:eastAsia="標楷體"/>
              </w:rPr>
              <w:t>20,000</w:t>
            </w:r>
          </w:p>
        </w:tc>
        <w:tc>
          <w:tcPr>
            <w:tcW w:w="2210" w:type="dxa"/>
            <w:vMerge w:val="restart"/>
            <w:shd w:val="clear" w:color="auto" w:fill="auto"/>
            <w:vAlign w:val="center"/>
          </w:tcPr>
          <w:p w:rsidR="00E36316" w:rsidRPr="00393BDD" w:rsidRDefault="00E36316" w:rsidP="00E36316">
            <w:pPr>
              <w:spacing w:line="600" w:lineRule="exact"/>
              <w:rPr>
                <w:rFonts w:eastAsia="標楷體"/>
              </w:rPr>
            </w:pPr>
            <w:r w:rsidRPr="00393BDD">
              <w:rPr>
                <w:rFonts w:eastAsia="標楷體"/>
              </w:rPr>
              <w:t>普通科</w:t>
            </w:r>
          </w:p>
        </w:tc>
      </w:tr>
      <w:tr w:rsidR="00E36316" w:rsidRPr="00393BDD" w:rsidTr="00E36316">
        <w:tc>
          <w:tcPr>
            <w:tcW w:w="696" w:type="dxa"/>
            <w:vMerge/>
            <w:shd w:val="clear" w:color="auto" w:fill="auto"/>
            <w:vAlign w:val="center"/>
          </w:tcPr>
          <w:p w:rsidR="00E36316" w:rsidRPr="00393BDD" w:rsidRDefault="00E36316" w:rsidP="00E36316">
            <w:pPr>
              <w:spacing w:line="600" w:lineRule="exact"/>
              <w:jc w:val="center"/>
              <w:rPr>
                <w:rFonts w:eastAsia="標楷體"/>
              </w:rPr>
            </w:pPr>
          </w:p>
        </w:tc>
        <w:tc>
          <w:tcPr>
            <w:tcW w:w="2160" w:type="dxa"/>
            <w:vMerge/>
            <w:shd w:val="clear" w:color="auto" w:fill="auto"/>
            <w:vAlign w:val="center"/>
          </w:tcPr>
          <w:p w:rsidR="00E36316" w:rsidRPr="00393BDD" w:rsidRDefault="00E36316" w:rsidP="00E36316">
            <w:pPr>
              <w:spacing w:line="600" w:lineRule="exact"/>
              <w:jc w:val="center"/>
              <w:rPr>
                <w:rFonts w:eastAsia="標楷體"/>
              </w:rPr>
            </w:pPr>
          </w:p>
        </w:tc>
        <w:tc>
          <w:tcPr>
            <w:tcW w:w="3627" w:type="dxa"/>
            <w:shd w:val="clear" w:color="auto" w:fill="auto"/>
            <w:vAlign w:val="center"/>
          </w:tcPr>
          <w:p w:rsidR="00E36316" w:rsidRPr="00393BDD" w:rsidRDefault="00E36316" w:rsidP="00E36316">
            <w:pPr>
              <w:spacing w:line="600" w:lineRule="exact"/>
              <w:jc w:val="both"/>
              <w:rPr>
                <w:rFonts w:eastAsia="標楷體"/>
              </w:rPr>
            </w:pPr>
            <w:r w:rsidRPr="00393BDD">
              <w:rPr>
                <w:rFonts w:eastAsia="標楷體"/>
              </w:rPr>
              <w:t>惰性氣體放電管裝置</w:t>
            </w:r>
          </w:p>
        </w:tc>
        <w:tc>
          <w:tcPr>
            <w:tcW w:w="1237"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1</w:t>
            </w:r>
            <w:r w:rsidRPr="00393BDD">
              <w:rPr>
                <w:rFonts w:eastAsia="標楷體"/>
              </w:rPr>
              <w:t>台</w:t>
            </w:r>
          </w:p>
        </w:tc>
        <w:tc>
          <w:tcPr>
            <w:tcW w:w="996" w:type="dxa"/>
            <w:shd w:val="clear" w:color="auto" w:fill="auto"/>
            <w:vAlign w:val="center"/>
          </w:tcPr>
          <w:p w:rsidR="00E36316" w:rsidRPr="00393BDD" w:rsidRDefault="00E36316" w:rsidP="00E36316">
            <w:pPr>
              <w:spacing w:line="600" w:lineRule="exact"/>
              <w:jc w:val="right"/>
              <w:rPr>
                <w:rFonts w:eastAsia="標楷體"/>
              </w:rPr>
            </w:pPr>
            <w:r w:rsidRPr="00393BDD">
              <w:rPr>
                <w:rFonts w:eastAsia="標楷體"/>
              </w:rPr>
              <w:t>24,000</w:t>
            </w:r>
          </w:p>
        </w:tc>
        <w:tc>
          <w:tcPr>
            <w:tcW w:w="2210" w:type="dxa"/>
            <w:vMerge/>
            <w:shd w:val="clear" w:color="auto" w:fill="auto"/>
            <w:vAlign w:val="center"/>
          </w:tcPr>
          <w:p w:rsidR="00E36316" w:rsidRPr="00393BDD" w:rsidRDefault="00E36316" w:rsidP="00E36316">
            <w:pPr>
              <w:spacing w:line="600" w:lineRule="exact"/>
              <w:rPr>
                <w:rFonts w:eastAsia="標楷體"/>
              </w:rPr>
            </w:pPr>
          </w:p>
        </w:tc>
      </w:tr>
      <w:tr w:rsidR="00E36316" w:rsidRPr="00393BDD" w:rsidTr="00E36316">
        <w:tc>
          <w:tcPr>
            <w:tcW w:w="696" w:type="dxa"/>
            <w:vMerge/>
            <w:shd w:val="clear" w:color="auto" w:fill="auto"/>
            <w:vAlign w:val="center"/>
          </w:tcPr>
          <w:p w:rsidR="00E36316" w:rsidRPr="00393BDD" w:rsidRDefault="00E36316" w:rsidP="00E36316">
            <w:pPr>
              <w:spacing w:line="600" w:lineRule="exact"/>
              <w:jc w:val="center"/>
              <w:rPr>
                <w:rFonts w:eastAsia="標楷體"/>
              </w:rPr>
            </w:pPr>
          </w:p>
        </w:tc>
        <w:tc>
          <w:tcPr>
            <w:tcW w:w="2160" w:type="dxa"/>
            <w:vMerge/>
            <w:shd w:val="clear" w:color="auto" w:fill="auto"/>
            <w:vAlign w:val="center"/>
          </w:tcPr>
          <w:p w:rsidR="00E36316" w:rsidRPr="00393BDD" w:rsidRDefault="00E36316" w:rsidP="00E36316">
            <w:pPr>
              <w:spacing w:line="600" w:lineRule="exact"/>
              <w:jc w:val="center"/>
              <w:rPr>
                <w:rFonts w:eastAsia="標楷體"/>
              </w:rPr>
            </w:pPr>
          </w:p>
        </w:tc>
        <w:tc>
          <w:tcPr>
            <w:tcW w:w="3627" w:type="dxa"/>
            <w:shd w:val="clear" w:color="auto" w:fill="auto"/>
            <w:vAlign w:val="center"/>
          </w:tcPr>
          <w:p w:rsidR="00E36316" w:rsidRPr="00393BDD" w:rsidRDefault="00E36316" w:rsidP="00E36316">
            <w:pPr>
              <w:spacing w:line="600" w:lineRule="exact"/>
              <w:jc w:val="both"/>
              <w:rPr>
                <w:rFonts w:eastAsia="標楷體"/>
              </w:rPr>
            </w:pPr>
            <w:r w:rsidRPr="00393BDD">
              <w:rPr>
                <w:rFonts w:eastAsia="標楷體"/>
              </w:rPr>
              <w:t>桌上型電腦</w:t>
            </w:r>
          </w:p>
        </w:tc>
        <w:tc>
          <w:tcPr>
            <w:tcW w:w="1237"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1</w:t>
            </w:r>
            <w:r w:rsidRPr="00393BDD">
              <w:rPr>
                <w:rFonts w:eastAsia="標楷體"/>
              </w:rPr>
              <w:t>台</w:t>
            </w:r>
          </w:p>
        </w:tc>
        <w:tc>
          <w:tcPr>
            <w:tcW w:w="996" w:type="dxa"/>
            <w:shd w:val="clear" w:color="auto" w:fill="auto"/>
            <w:vAlign w:val="center"/>
          </w:tcPr>
          <w:p w:rsidR="00E36316" w:rsidRPr="00393BDD" w:rsidRDefault="00E36316" w:rsidP="00E36316">
            <w:pPr>
              <w:spacing w:line="600" w:lineRule="exact"/>
              <w:jc w:val="right"/>
              <w:rPr>
                <w:rFonts w:eastAsia="標楷體"/>
              </w:rPr>
            </w:pPr>
            <w:r w:rsidRPr="00393BDD">
              <w:rPr>
                <w:rFonts w:eastAsia="標楷體"/>
              </w:rPr>
              <w:t>25,000</w:t>
            </w:r>
          </w:p>
        </w:tc>
        <w:tc>
          <w:tcPr>
            <w:tcW w:w="2210" w:type="dxa"/>
            <w:vMerge/>
            <w:shd w:val="clear" w:color="auto" w:fill="auto"/>
            <w:vAlign w:val="center"/>
          </w:tcPr>
          <w:p w:rsidR="00E36316" w:rsidRPr="00393BDD" w:rsidRDefault="00E36316" w:rsidP="00E36316">
            <w:pPr>
              <w:spacing w:line="600" w:lineRule="exact"/>
              <w:rPr>
                <w:rFonts w:eastAsia="標楷體"/>
              </w:rPr>
            </w:pPr>
          </w:p>
        </w:tc>
      </w:tr>
      <w:tr w:rsidR="00E36316" w:rsidRPr="00393BDD" w:rsidTr="00E36316">
        <w:tc>
          <w:tcPr>
            <w:tcW w:w="696" w:type="dxa"/>
            <w:vMerge/>
            <w:tcBorders>
              <w:bottom w:val="single" w:sz="4" w:space="0" w:color="000000"/>
            </w:tcBorders>
            <w:shd w:val="clear" w:color="auto" w:fill="auto"/>
            <w:vAlign w:val="center"/>
          </w:tcPr>
          <w:p w:rsidR="00E36316" w:rsidRPr="00393BDD" w:rsidRDefault="00E36316" w:rsidP="00E36316">
            <w:pPr>
              <w:spacing w:line="600" w:lineRule="exact"/>
              <w:jc w:val="center"/>
              <w:rPr>
                <w:rFonts w:eastAsia="標楷體"/>
              </w:rPr>
            </w:pPr>
          </w:p>
        </w:tc>
        <w:tc>
          <w:tcPr>
            <w:tcW w:w="2160" w:type="dxa"/>
            <w:vMerge/>
            <w:tcBorders>
              <w:bottom w:val="single" w:sz="4" w:space="0" w:color="000000"/>
            </w:tcBorders>
            <w:shd w:val="clear" w:color="auto" w:fill="auto"/>
            <w:vAlign w:val="center"/>
          </w:tcPr>
          <w:p w:rsidR="00E36316" w:rsidRPr="00393BDD" w:rsidRDefault="00E36316" w:rsidP="00E36316">
            <w:pPr>
              <w:spacing w:line="600" w:lineRule="exact"/>
              <w:jc w:val="center"/>
              <w:rPr>
                <w:rFonts w:eastAsia="標楷體"/>
              </w:rPr>
            </w:pPr>
          </w:p>
        </w:tc>
        <w:tc>
          <w:tcPr>
            <w:tcW w:w="3627" w:type="dxa"/>
            <w:shd w:val="clear" w:color="auto" w:fill="auto"/>
            <w:vAlign w:val="center"/>
          </w:tcPr>
          <w:p w:rsidR="00E36316" w:rsidRPr="00393BDD" w:rsidRDefault="00E36316" w:rsidP="00E36316">
            <w:pPr>
              <w:spacing w:line="600" w:lineRule="exact"/>
              <w:jc w:val="both"/>
              <w:rPr>
                <w:rFonts w:eastAsia="標楷體"/>
              </w:rPr>
            </w:pPr>
            <w:r w:rsidRPr="00393BDD">
              <w:rPr>
                <w:rFonts w:eastAsia="標楷體"/>
              </w:rPr>
              <w:t>筆記型電腦</w:t>
            </w:r>
          </w:p>
        </w:tc>
        <w:tc>
          <w:tcPr>
            <w:tcW w:w="1237"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1</w:t>
            </w:r>
            <w:r w:rsidRPr="00393BDD">
              <w:rPr>
                <w:rFonts w:eastAsia="標楷體"/>
              </w:rPr>
              <w:t>台</w:t>
            </w:r>
          </w:p>
        </w:tc>
        <w:tc>
          <w:tcPr>
            <w:tcW w:w="996" w:type="dxa"/>
            <w:shd w:val="clear" w:color="auto" w:fill="auto"/>
            <w:vAlign w:val="center"/>
          </w:tcPr>
          <w:p w:rsidR="00E36316" w:rsidRPr="00393BDD" w:rsidRDefault="00E36316" w:rsidP="00E36316">
            <w:pPr>
              <w:spacing w:line="600" w:lineRule="exact"/>
              <w:jc w:val="right"/>
              <w:rPr>
                <w:rFonts w:eastAsia="標楷體"/>
              </w:rPr>
            </w:pPr>
            <w:r w:rsidRPr="00393BDD">
              <w:rPr>
                <w:rFonts w:eastAsia="標楷體"/>
              </w:rPr>
              <w:t>20,000</w:t>
            </w:r>
          </w:p>
        </w:tc>
        <w:tc>
          <w:tcPr>
            <w:tcW w:w="2210" w:type="dxa"/>
            <w:shd w:val="clear" w:color="auto" w:fill="auto"/>
            <w:vAlign w:val="center"/>
          </w:tcPr>
          <w:p w:rsidR="00E36316" w:rsidRPr="00393BDD" w:rsidRDefault="00E36316" w:rsidP="00E36316">
            <w:pPr>
              <w:spacing w:line="600" w:lineRule="exact"/>
              <w:rPr>
                <w:rFonts w:eastAsia="標楷體"/>
              </w:rPr>
            </w:pPr>
            <w:r w:rsidRPr="00393BDD">
              <w:rPr>
                <w:rFonts w:eastAsia="標楷體"/>
              </w:rPr>
              <w:t>幼保科</w:t>
            </w:r>
          </w:p>
        </w:tc>
      </w:tr>
      <w:tr w:rsidR="00E36316" w:rsidRPr="00393BDD" w:rsidTr="00E36316">
        <w:tc>
          <w:tcPr>
            <w:tcW w:w="696" w:type="dxa"/>
            <w:vMerge w:val="restart"/>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3</w:t>
            </w:r>
          </w:p>
        </w:tc>
        <w:tc>
          <w:tcPr>
            <w:tcW w:w="2160" w:type="dxa"/>
            <w:vMerge w:val="restart"/>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充實基礎教學實習設備</w:t>
            </w:r>
            <w:r w:rsidRPr="00393BDD">
              <w:rPr>
                <w:rFonts w:eastAsia="標楷體"/>
              </w:rPr>
              <w:t>(27.1</w:t>
            </w:r>
            <w:r w:rsidRPr="00393BDD">
              <w:rPr>
                <w:rFonts w:eastAsia="標楷體"/>
              </w:rPr>
              <w:t>萬元，含自籌</w:t>
            </w:r>
            <w:r w:rsidRPr="00393BDD">
              <w:rPr>
                <w:rFonts w:eastAsia="標楷體"/>
              </w:rPr>
              <w:t>5.5</w:t>
            </w:r>
            <w:r w:rsidRPr="00393BDD">
              <w:rPr>
                <w:rFonts w:eastAsia="標楷體"/>
              </w:rPr>
              <w:t>萬元</w:t>
            </w:r>
            <w:r w:rsidRPr="00393BDD">
              <w:rPr>
                <w:rFonts w:eastAsia="標楷體"/>
              </w:rPr>
              <w:t>)</w:t>
            </w:r>
          </w:p>
        </w:tc>
        <w:tc>
          <w:tcPr>
            <w:tcW w:w="3627" w:type="dxa"/>
            <w:shd w:val="clear" w:color="auto" w:fill="auto"/>
            <w:vAlign w:val="center"/>
          </w:tcPr>
          <w:p w:rsidR="00E36316" w:rsidRPr="00393BDD" w:rsidRDefault="00E36316" w:rsidP="00E36316">
            <w:pPr>
              <w:spacing w:line="600" w:lineRule="exact"/>
              <w:jc w:val="both"/>
              <w:rPr>
                <w:rFonts w:eastAsia="標楷體"/>
              </w:rPr>
            </w:pPr>
            <w:r w:rsidRPr="00393BDD">
              <w:rPr>
                <w:rFonts w:eastAsia="標楷體"/>
              </w:rPr>
              <w:t>電子商城模擬軟體</w:t>
            </w:r>
          </w:p>
        </w:tc>
        <w:tc>
          <w:tcPr>
            <w:tcW w:w="1237"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4</w:t>
            </w:r>
            <w:r w:rsidRPr="00393BDD">
              <w:rPr>
                <w:rFonts w:eastAsia="標楷體"/>
              </w:rPr>
              <w:t>套</w:t>
            </w:r>
          </w:p>
        </w:tc>
        <w:tc>
          <w:tcPr>
            <w:tcW w:w="996" w:type="dxa"/>
            <w:shd w:val="clear" w:color="auto" w:fill="auto"/>
            <w:vAlign w:val="center"/>
          </w:tcPr>
          <w:p w:rsidR="00E36316" w:rsidRPr="00393BDD" w:rsidRDefault="00E36316" w:rsidP="00E36316">
            <w:pPr>
              <w:spacing w:line="600" w:lineRule="exact"/>
              <w:jc w:val="right"/>
              <w:rPr>
                <w:rFonts w:eastAsia="標楷體"/>
              </w:rPr>
            </w:pPr>
            <w:r>
              <w:rPr>
                <w:rFonts w:eastAsia="標楷體" w:hint="eastAsia"/>
              </w:rPr>
              <w:t>54</w:t>
            </w:r>
            <w:r w:rsidRPr="00393BDD">
              <w:rPr>
                <w:rFonts w:eastAsia="標楷體"/>
              </w:rPr>
              <w:t>,000</w:t>
            </w:r>
          </w:p>
        </w:tc>
        <w:tc>
          <w:tcPr>
            <w:tcW w:w="2210" w:type="dxa"/>
            <w:shd w:val="clear" w:color="auto" w:fill="auto"/>
            <w:vAlign w:val="center"/>
          </w:tcPr>
          <w:p w:rsidR="00E36316" w:rsidRPr="00393BDD" w:rsidRDefault="00E36316" w:rsidP="00E36316">
            <w:pPr>
              <w:spacing w:line="600" w:lineRule="exact"/>
              <w:rPr>
                <w:rFonts w:eastAsia="標楷體"/>
              </w:rPr>
            </w:pPr>
            <w:r w:rsidRPr="00393BDD">
              <w:rPr>
                <w:rFonts w:eastAsia="標楷體"/>
              </w:rPr>
              <w:t>電子商務科</w:t>
            </w:r>
          </w:p>
        </w:tc>
      </w:tr>
      <w:tr w:rsidR="00E36316" w:rsidRPr="00393BDD" w:rsidTr="00E36316">
        <w:tc>
          <w:tcPr>
            <w:tcW w:w="696" w:type="dxa"/>
            <w:vMerge/>
            <w:shd w:val="clear" w:color="auto" w:fill="auto"/>
            <w:vAlign w:val="center"/>
          </w:tcPr>
          <w:p w:rsidR="00E36316" w:rsidRPr="00393BDD" w:rsidRDefault="00E36316" w:rsidP="00E36316">
            <w:pPr>
              <w:spacing w:line="600" w:lineRule="exact"/>
              <w:jc w:val="center"/>
              <w:rPr>
                <w:rFonts w:eastAsia="標楷體"/>
              </w:rPr>
            </w:pPr>
          </w:p>
        </w:tc>
        <w:tc>
          <w:tcPr>
            <w:tcW w:w="2160" w:type="dxa"/>
            <w:vMerge/>
            <w:shd w:val="clear" w:color="auto" w:fill="auto"/>
            <w:vAlign w:val="center"/>
          </w:tcPr>
          <w:p w:rsidR="00E36316" w:rsidRPr="00393BDD" w:rsidRDefault="00E36316" w:rsidP="00E36316">
            <w:pPr>
              <w:spacing w:line="600" w:lineRule="exact"/>
              <w:jc w:val="center"/>
              <w:rPr>
                <w:rFonts w:eastAsia="標楷體"/>
              </w:rPr>
            </w:pPr>
          </w:p>
        </w:tc>
        <w:tc>
          <w:tcPr>
            <w:tcW w:w="3627" w:type="dxa"/>
            <w:shd w:val="clear" w:color="auto" w:fill="auto"/>
            <w:vAlign w:val="center"/>
          </w:tcPr>
          <w:p w:rsidR="00E36316" w:rsidRPr="00393BDD" w:rsidRDefault="00E36316" w:rsidP="00E36316">
            <w:pPr>
              <w:spacing w:line="600" w:lineRule="exact"/>
              <w:jc w:val="both"/>
              <w:rPr>
                <w:rFonts w:eastAsia="標楷體"/>
              </w:rPr>
            </w:pPr>
            <w:r w:rsidRPr="00393BDD">
              <w:rPr>
                <w:rFonts w:eastAsia="標楷體"/>
              </w:rPr>
              <w:t>三軸穩定器</w:t>
            </w:r>
          </w:p>
        </w:tc>
        <w:tc>
          <w:tcPr>
            <w:tcW w:w="1237"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2</w:t>
            </w:r>
            <w:r w:rsidRPr="00393BDD">
              <w:rPr>
                <w:rFonts w:eastAsia="標楷體"/>
              </w:rPr>
              <w:t>台</w:t>
            </w:r>
          </w:p>
        </w:tc>
        <w:tc>
          <w:tcPr>
            <w:tcW w:w="996" w:type="dxa"/>
            <w:shd w:val="clear" w:color="auto" w:fill="auto"/>
            <w:vAlign w:val="center"/>
          </w:tcPr>
          <w:p w:rsidR="00E36316" w:rsidRPr="00393BDD" w:rsidRDefault="00E36316" w:rsidP="00E36316">
            <w:pPr>
              <w:spacing w:line="600" w:lineRule="exact"/>
              <w:jc w:val="right"/>
              <w:rPr>
                <w:rFonts w:eastAsia="標楷體"/>
              </w:rPr>
            </w:pPr>
            <w:r w:rsidRPr="00393BDD">
              <w:rPr>
                <w:rFonts w:eastAsia="標楷體"/>
              </w:rPr>
              <w:t>24,000</w:t>
            </w:r>
          </w:p>
        </w:tc>
        <w:tc>
          <w:tcPr>
            <w:tcW w:w="2210" w:type="dxa"/>
            <w:vMerge w:val="restart"/>
            <w:shd w:val="clear" w:color="auto" w:fill="auto"/>
            <w:vAlign w:val="center"/>
          </w:tcPr>
          <w:p w:rsidR="00E36316" w:rsidRPr="00393BDD" w:rsidRDefault="00E36316" w:rsidP="00E36316">
            <w:pPr>
              <w:spacing w:line="600" w:lineRule="exact"/>
              <w:rPr>
                <w:rFonts w:eastAsia="標楷體"/>
              </w:rPr>
            </w:pPr>
            <w:r w:rsidRPr="00393BDD">
              <w:rPr>
                <w:rFonts w:eastAsia="標楷體"/>
              </w:rPr>
              <w:t>多媒體設計科</w:t>
            </w:r>
          </w:p>
        </w:tc>
      </w:tr>
      <w:tr w:rsidR="00E36316" w:rsidRPr="00393BDD" w:rsidTr="00E36316">
        <w:tc>
          <w:tcPr>
            <w:tcW w:w="696" w:type="dxa"/>
            <w:vMerge/>
            <w:shd w:val="clear" w:color="auto" w:fill="auto"/>
            <w:vAlign w:val="center"/>
          </w:tcPr>
          <w:p w:rsidR="00E36316" w:rsidRPr="00393BDD" w:rsidRDefault="00E36316" w:rsidP="00E36316">
            <w:pPr>
              <w:spacing w:line="600" w:lineRule="exact"/>
              <w:jc w:val="center"/>
              <w:rPr>
                <w:rFonts w:eastAsia="標楷體"/>
              </w:rPr>
            </w:pPr>
          </w:p>
        </w:tc>
        <w:tc>
          <w:tcPr>
            <w:tcW w:w="2160" w:type="dxa"/>
            <w:vMerge/>
            <w:shd w:val="clear" w:color="auto" w:fill="auto"/>
            <w:vAlign w:val="center"/>
          </w:tcPr>
          <w:p w:rsidR="00E36316" w:rsidRPr="00393BDD" w:rsidRDefault="00E36316" w:rsidP="00E36316">
            <w:pPr>
              <w:spacing w:line="600" w:lineRule="exact"/>
              <w:jc w:val="center"/>
              <w:rPr>
                <w:rFonts w:eastAsia="標楷體"/>
              </w:rPr>
            </w:pPr>
          </w:p>
        </w:tc>
        <w:tc>
          <w:tcPr>
            <w:tcW w:w="3627" w:type="dxa"/>
            <w:shd w:val="clear" w:color="auto" w:fill="auto"/>
            <w:vAlign w:val="center"/>
          </w:tcPr>
          <w:p w:rsidR="00E36316" w:rsidRPr="00393BDD" w:rsidRDefault="00E36316" w:rsidP="00E36316">
            <w:pPr>
              <w:spacing w:line="600" w:lineRule="exact"/>
              <w:jc w:val="both"/>
              <w:rPr>
                <w:rFonts w:eastAsia="標楷體"/>
              </w:rPr>
            </w:pPr>
            <w:r w:rsidRPr="00393BDD">
              <w:rPr>
                <w:rFonts w:eastAsia="標楷體"/>
              </w:rPr>
              <w:t>掃描器</w:t>
            </w:r>
          </w:p>
        </w:tc>
        <w:tc>
          <w:tcPr>
            <w:tcW w:w="1237"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1</w:t>
            </w:r>
            <w:r w:rsidRPr="00393BDD">
              <w:rPr>
                <w:rFonts w:eastAsia="標楷體"/>
              </w:rPr>
              <w:t>台</w:t>
            </w:r>
          </w:p>
        </w:tc>
        <w:tc>
          <w:tcPr>
            <w:tcW w:w="996" w:type="dxa"/>
            <w:shd w:val="clear" w:color="auto" w:fill="auto"/>
            <w:vAlign w:val="center"/>
          </w:tcPr>
          <w:p w:rsidR="00E36316" w:rsidRPr="00393BDD" w:rsidRDefault="00E36316" w:rsidP="00E36316">
            <w:pPr>
              <w:spacing w:line="600" w:lineRule="exact"/>
              <w:jc w:val="right"/>
              <w:rPr>
                <w:rFonts w:eastAsia="標楷體"/>
              </w:rPr>
            </w:pPr>
            <w:r w:rsidRPr="00393BDD">
              <w:rPr>
                <w:rFonts w:eastAsia="標楷體"/>
              </w:rPr>
              <w:t>3</w:t>
            </w:r>
            <w:r>
              <w:rPr>
                <w:rFonts w:eastAsia="標楷體" w:hint="eastAsia"/>
              </w:rPr>
              <w:t>3</w:t>
            </w:r>
            <w:r w:rsidRPr="00393BDD">
              <w:rPr>
                <w:rFonts w:eastAsia="標楷體"/>
              </w:rPr>
              <w:t>,</w:t>
            </w:r>
            <w:r>
              <w:rPr>
                <w:rFonts w:eastAsia="標楷體" w:hint="eastAsia"/>
              </w:rPr>
              <w:t>6</w:t>
            </w:r>
            <w:r w:rsidRPr="00393BDD">
              <w:rPr>
                <w:rFonts w:eastAsia="標楷體"/>
              </w:rPr>
              <w:t>00</w:t>
            </w:r>
          </w:p>
        </w:tc>
        <w:tc>
          <w:tcPr>
            <w:tcW w:w="2210" w:type="dxa"/>
            <w:vMerge/>
            <w:shd w:val="clear" w:color="auto" w:fill="auto"/>
            <w:vAlign w:val="center"/>
          </w:tcPr>
          <w:p w:rsidR="00E36316" w:rsidRPr="00393BDD" w:rsidRDefault="00E36316" w:rsidP="00E36316">
            <w:pPr>
              <w:spacing w:line="600" w:lineRule="exact"/>
              <w:rPr>
                <w:rFonts w:eastAsia="標楷體"/>
              </w:rPr>
            </w:pPr>
          </w:p>
        </w:tc>
      </w:tr>
      <w:tr w:rsidR="00E36316" w:rsidRPr="00393BDD" w:rsidTr="00E36316">
        <w:tc>
          <w:tcPr>
            <w:tcW w:w="696" w:type="dxa"/>
            <w:vMerge/>
            <w:tcBorders>
              <w:bottom w:val="single" w:sz="4" w:space="0" w:color="000000"/>
            </w:tcBorders>
            <w:shd w:val="clear" w:color="auto" w:fill="auto"/>
            <w:vAlign w:val="center"/>
          </w:tcPr>
          <w:p w:rsidR="00E36316" w:rsidRPr="00393BDD" w:rsidRDefault="00E36316" w:rsidP="00E36316">
            <w:pPr>
              <w:spacing w:line="600" w:lineRule="exact"/>
              <w:jc w:val="center"/>
              <w:rPr>
                <w:rFonts w:eastAsia="標楷體"/>
              </w:rPr>
            </w:pPr>
          </w:p>
        </w:tc>
        <w:tc>
          <w:tcPr>
            <w:tcW w:w="2160" w:type="dxa"/>
            <w:vMerge/>
            <w:tcBorders>
              <w:bottom w:val="single" w:sz="4" w:space="0" w:color="000000"/>
            </w:tcBorders>
            <w:shd w:val="clear" w:color="auto" w:fill="auto"/>
            <w:vAlign w:val="center"/>
          </w:tcPr>
          <w:p w:rsidR="00E36316" w:rsidRPr="00393BDD" w:rsidRDefault="00E36316" w:rsidP="00E36316">
            <w:pPr>
              <w:spacing w:line="600" w:lineRule="exact"/>
              <w:jc w:val="center"/>
              <w:rPr>
                <w:rFonts w:eastAsia="標楷體"/>
              </w:rPr>
            </w:pPr>
          </w:p>
        </w:tc>
        <w:tc>
          <w:tcPr>
            <w:tcW w:w="3627" w:type="dxa"/>
            <w:shd w:val="clear" w:color="auto" w:fill="auto"/>
            <w:vAlign w:val="center"/>
          </w:tcPr>
          <w:p w:rsidR="00E36316" w:rsidRPr="00393BDD" w:rsidRDefault="00E36316" w:rsidP="00E36316">
            <w:pPr>
              <w:spacing w:line="600" w:lineRule="exact"/>
              <w:jc w:val="both"/>
              <w:rPr>
                <w:rFonts w:eastAsia="標楷體"/>
              </w:rPr>
            </w:pPr>
            <w:r w:rsidRPr="00393BDD">
              <w:rPr>
                <w:rFonts w:eastAsia="標楷體"/>
              </w:rPr>
              <w:t>電烤爐</w:t>
            </w:r>
          </w:p>
        </w:tc>
        <w:tc>
          <w:tcPr>
            <w:tcW w:w="1237"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4</w:t>
            </w:r>
            <w:r w:rsidRPr="00393BDD">
              <w:rPr>
                <w:rFonts w:eastAsia="標楷體"/>
              </w:rPr>
              <w:t>層</w:t>
            </w:r>
          </w:p>
        </w:tc>
        <w:tc>
          <w:tcPr>
            <w:tcW w:w="996" w:type="dxa"/>
            <w:shd w:val="clear" w:color="auto" w:fill="auto"/>
            <w:vAlign w:val="center"/>
          </w:tcPr>
          <w:p w:rsidR="00E36316" w:rsidRPr="00393BDD" w:rsidRDefault="00E36316" w:rsidP="00E36316">
            <w:pPr>
              <w:spacing w:line="600" w:lineRule="exact"/>
              <w:jc w:val="right"/>
              <w:rPr>
                <w:rFonts w:eastAsia="標楷體"/>
              </w:rPr>
            </w:pPr>
            <w:r w:rsidRPr="00393BDD">
              <w:rPr>
                <w:rFonts w:eastAsia="標楷體"/>
              </w:rPr>
              <w:t>160,000</w:t>
            </w:r>
          </w:p>
        </w:tc>
        <w:tc>
          <w:tcPr>
            <w:tcW w:w="2210" w:type="dxa"/>
            <w:shd w:val="clear" w:color="auto" w:fill="auto"/>
            <w:vAlign w:val="center"/>
          </w:tcPr>
          <w:p w:rsidR="00E36316" w:rsidRPr="00393BDD" w:rsidRDefault="00E36316" w:rsidP="00E36316">
            <w:pPr>
              <w:spacing w:line="600" w:lineRule="exact"/>
              <w:rPr>
                <w:rFonts w:eastAsia="標楷體"/>
              </w:rPr>
            </w:pPr>
            <w:r w:rsidRPr="00393BDD">
              <w:rPr>
                <w:rFonts w:eastAsia="標楷體"/>
              </w:rPr>
              <w:t>餐飲科</w:t>
            </w:r>
          </w:p>
        </w:tc>
      </w:tr>
      <w:tr w:rsidR="00E36316" w:rsidRPr="00393BDD" w:rsidTr="00E36316">
        <w:tc>
          <w:tcPr>
            <w:tcW w:w="696" w:type="dxa"/>
            <w:vMerge w:val="restart"/>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4</w:t>
            </w:r>
          </w:p>
        </w:tc>
        <w:tc>
          <w:tcPr>
            <w:tcW w:w="2160" w:type="dxa"/>
            <w:vMerge w:val="restart"/>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充實一般科目教學設備</w:t>
            </w:r>
            <w:r w:rsidRPr="00393BDD">
              <w:rPr>
                <w:rFonts w:eastAsia="標楷體"/>
              </w:rPr>
              <w:t>(8.6</w:t>
            </w:r>
            <w:r w:rsidRPr="00393BDD">
              <w:rPr>
                <w:rFonts w:eastAsia="標楷體"/>
              </w:rPr>
              <w:t>萬元</w:t>
            </w:r>
            <w:r w:rsidRPr="00393BDD">
              <w:rPr>
                <w:rFonts w:eastAsia="標楷體"/>
              </w:rPr>
              <w:t>)</w:t>
            </w:r>
          </w:p>
        </w:tc>
        <w:tc>
          <w:tcPr>
            <w:tcW w:w="3627" w:type="dxa"/>
            <w:shd w:val="clear" w:color="auto" w:fill="auto"/>
            <w:vAlign w:val="center"/>
          </w:tcPr>
          <w:p w:rsidR="00E36316" w:rsidRPr="00393BDD" w:rsidRDefault="00E36316" w:rsidP="00E36316">
            <w:pPr>
              <w:spacing w:line="600" w:lineRule="exact"/>
              <w:jc w:val="both"/>
              <w:rPr>
                <w:rFonts w:eastAsia="標楷體"/>
              </w:rPr>
            </w:pPr>
            <w:r w:rsidRPr="00393BDD">
              <w:rPr>
                <w:rFonts w:eastAsia="標楷體"/>
              </w:rPr>
              <w:t>水質檢驗裝置</w:t>
            </w:r>
          </w:p>
        </w:tc>
        <w:tc>
          <w:tcPr>
            <w:tcW w:w="1237"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1</w:t>
            </w:r>
            <w:r w:rsidRPr="00393BDD">
              <w:rPr>
                <w:rFonts w:eastAsia="標楷體"/>
              </w:rPr>
              <w:t>套</w:t>
            </w:r>
          </w:p>
        </w:tc>
        <w:tc>
          <w:tcPr>
            <w:tcW w:w="996" w:type="dxa"/>
            <w:shd w:val="clear" w:color="auto" w:fill="auto"/>
            <w:vAlign w:val="center"/>
          </w:tcPr>
          <w:p w:rsidR="00E36316" w:rsidRPr="00393BDD" w:rsidRDefault="00E36316" w:rsidP="00E36316">
            <w:pPr>
              <w:spacing w:line="600" w:lineRule="exact"/>
              <w:jc w:val="right"/>
              <w:rPr>
                <w:rFonts w:eastAsia="標楷體"/>
              </w:rPr>
            </w:pPr>
            <w:r w:rsidRPr="00393BDD">
              <w:rPr>
                <w:rFonts w:eastAsia="標楷體"/>
              </w:rPr>
              <w:t>50,000</w:t>
            </w:r>
          </w:p>
        </w:tc>
        <w:tc>
          <w:tcPr>
            <w:tcW w:w="2210" w:type="dxa"/>
            <w:vMerge w:val="restart"/>
            <w:shd w:val="clear" w:color="auto" w:fill="auto"/>
            <w:vAlign w:val="center"/>
          </w:tcPr>
          <w:p w:rsidR="00E36316" w:rsidRPr="00393BDD" w:rsidRDefault="00E36316" w:rsidP="00E36316">
            <w:pPr>
              <w:spacing w:line="600" w:lineRule="exact"/>
              <w:rPr>
                <w:rFonts w:eastAsia="標楷體"/>
              </w:rPr>
            </w:pPr>
            <w:r w:rsidRPr="00393BDD">
              <w:rPr>
                <w:rFonts w:eastAsia="標楷體"/>
              </w:rPr>
              <w:t>普通科</w:t>
            </w:r>
          </w:p>
        </w:tc>
      </w:tr>
      <w:tr w:rsidR="00E36316" w:rsidRPr="00393BDD" w:rsidTr="00E36316">
        <w:tc>
          <w:tcPr>
            <w:tcW w:w="696" w:type="dxa"/>
            <w:vMerge/>
            <w:tcBorders>
              <w:bottom w:val="single" w:sz="4" w:space="0" w:color="auto"/>
            </w:tcBorders>
            <w:shd w:val="clear" w:color="auto" w:fill="auto"/>
            <w:vAlign w:val="center"/>
          </w:tcPr>
          <w:p w:rsidR="00E36316" w:rsidRPr="00393BDD" w:rsidRDefault="00E36316" w:rsidP="00E36316">
            <w:pPr>
              <w:spacing w:line="600" w:lineRule="exact"/>
              <w:jc w:val="center"/>
              <w:rPr>
                <w:rFonts w:eastAsia="標楷體"/>
              </w:rPr>
            </w:pPr>
          </w:p>
        </w:tc>
        <w:tc>
          <w:tcPr>
            <w:tcW w:w="2160" w:type="dxa"/>
            <w:vMerge/>
            <w:tcBorders>
              <w:bottom w:val="single" w:sz="4" w:space="0" w:color="auto"/>
            </w:tcBorders>
            <w:shd w:val="clear" w:color="auto" w:fill="auto"/>
            <w:vAlign w:val="center"/>
          </w:tcPr>
          <w:p w:rsidR="00E36316" w:rsidRPr="00393BDD" w:rsidRDefault="00E36316" w:rsidP="00E36316">
            <w:pPr>
              <w:spacing w:line="600" w:lineRule="exact"/>
              <w:jc w:val="center"/>
              <w:rPr>
                <w:rFonts w:eastAsia="標楷體"/>
              </w:rPr>
            </w:pPr>
          </w:p>
        </w:tc>
        <w:tc>
          <w:tcPr>
            <w:tcW w:w="3627" w:type="dxa"/>
            <w:shd w:val="clear" w:color="auto" w:fill="auto"/>
            <w:vAlign w:val="center"/>
          </w:tcPr>
          <w:p w:rsidR="00E36316" w:rsidRPr="00393BDD" w:rsidRDefault="00E36316" w:rsidP="00E36316">
            <w:pPr>
              <w:spacing w:line="600" w:lineRule="exact"/>
              <w:jc w:val="both"/>
              <w:rPr>
                <w:rFonts w:eastAsia="標楷體"/>
              </w:rPr>
            </w:pPr>
            <w:r w:rsidRPr="00393BDD">
              <w:rPr>
                <w:rFonts w:eastAsia="標楷體"/>
              </w:rPr>
              <w:t>多功能水質檢測器</w:t>
            </w:r>
          </w:p>
        </w:tc>
        <w:tc>
          <w:tcPr>
            <w:tcW w:w="1237" w:type="dxa"/>
            <w:shd w:val="clear" w:color="auto" w:fill="auto"/>
            <w:vAlign w:val="center"/>
          </w:tcPr>
          <w:p w:rsidR="00E36316" w:rsidRPr="00393BDD" w:rsidRDefault="00E36316" w:rsidP="00E36316">
            <w:pPr>
              <w:spacing w:line="600" w:lineRule="exact"/>
              <w:jc w:val="center"/>
              <w:rPr>
                <w:rFonts w:eastAsia="標楷體"/>
              </w:rPr>
            </w:pPr>
            <w:r w:rsidRPr="00393BDD">
              <w:rPr>
                <w:rFonts w:eastAsia="標楷體"/>
              </w:rPr>
              <w:t>1</w:t>
            </w:r>
            <w:r w:rsidRPr="00393BDD">
              <w:rPr>
                <w:rFonts w:eastAsia="標楷體"/>
              </w:rPr>
              <w:t>套</w:t>
            </w:r>
          </w:p>
        </w:tc>
        <w:tc>
          <w:tcPr>
            <w:tcW w:w="996" w:type="dxa"/>
            <w:shd w:val="clear" w:color="auto" w:fill="auto"/>
            <w:vAlign w:val="center"/>
          </w:tcPr>
          <w:p w:rsidR="00E36316" w:rsidRPr="00393BDD" w:rsidRDefault="00E36316" w:rsidP="00E36316">
            <w:pPr>
              <w:spacing w:line="600" w:lineRule="exact"/>
              <w:jc w:val="right"/>
              <w:rPr>
                <w:rFonts w:eastAsia="標楷體"/>
              </w:rPr>
            </w:pPr>
            <w:r w:rsidRPr="00393BDD">
              <w:rPr>
                <w:rFonts w:eastAsia="標楷體"/>
              </w:rPr>
              <w:t>36,000</w:t>
            </w:r>
          </w:p>
        </w:tc>
        <w:tc>
          <w:tcPr>
            <w:tcW w:w="2210" w:type="dxa"/>
            <w:vMerge/>
            <w:shd w:val="clear" w:color="auto" w:fill="auto"/>
            <w:vAlign w:val="center"/>
          </w:tcPr>
          <w:p w:rsidR="00E36316" w:rsidRPr="00393BDD" w:rsidRDefault="00E36316" w:rsidP="00E36316">
            <w:pPr>
              <w:spacing w:line="600" w:lineRule="exact"/>
              <w:jc w:val="center"/>
              <w:rPr>
                <w:rFonts w:eastAsia="標楷體"/>
              </w:rPr>
            </w:pPr>
          </w:p>
        </w:tc>
      </w:tr>
    </w:tbl>
    <w:p w:rsidR="00E36316" w:rsidRPr="00393BDD" w:rsidRDefault="00E36316" w:rsidP="00E36316">
      <w:pPr>
        <w:spacing w:line="600" w:lineRule="exact"/>
        <w:ind w:leftChars="176" w:left="422" w:firstLine="1"/>
        <w:jc w:val="both"/>
        <w:rPr>
          <w:rFonts w:eastAsia="標楷體"/>
        </w:rPr>
      </w:pPr>
      <w:r w:rsidRPr="00393BDD">
        <w:rPr>
          <w:rFonts w:eastAsia="標楷體"/>
        </w:rPr>
        <w:t>以上為本學期所新增的設備，已發給各特別教室新的保管清冊給保管老師</w:t>
      </w:r>
      <w:r w:rsidRPr="00393BDD">
        <w:rPr>
          <w:rFonts w:eastAsia="標楷體"/>
        </w:rPr>
        <w:t>(</w:t>
      </w:r>
      <w:r w:rsidRPr="00393BDD">
        <w:rPr>
          <w:rFonts w:eastAsia="標楷體"/>
        </w:rPr>
        <w:t>有異動的</w:t>
      </w:r>
      <w:r w:rsidRPr="00393BDD">
        <w:rPr>
          <w:rFonts w:eastAsia="標楷體"/>
        </w:rPr>
        <w:t>)</w:t>
      </w:r>
      <w:r w:rsidRPr="00393BDD">
        <w:rPr>
          <w:rFonts w:eastAsia="標楷體"/>
        </w:rPr>
        <w:t>，請清點後簽名繳回一張，自留一張</w:t>
      </w:r>
      <w:r w:rsidRPr="00393BDD">
        <w:rPr>
          <w:rFonts w:eastAsia="標楷體"/>
        </w:rPr>
        <w:t>(</w:t>
      </w:r>
      <w:r w:rsidRPr="00393BDD">
        <w:rPr>
          <w:rFonts w:eastAsia="標楷體"/>
        </w:rPr>
        <w:t>將原有舊清冊收回作廢</w:t>
      </w:r>
      <w:r w:rsidRPr="00393BDD">
        <w:rPr>
          <w:rFonts w:eastAsia="標楷體"/>
        </w:rPr>
        <w:t>)</w:t>
      </w:r>
      <w:r w:rsidRPr="00393BDD">
        <w:rPr>
          <w:rFonts w:eastAsia="標楷體"/>
        </w:rPr>
        <w:t>。</w:t>
      </w:r>
    </w:p>
    <w:p w:rsidR="00E36316" w:rsidRPr="00393BDD" w:rsidRDefault="00E36316" w:rsidP="00E36316">
      <w:pPr>
        <w:numPr>
          <w:ilvl w:val="0"/>
          <w:numId w:val="2"/>
        </w:numPr>
        <w:tabs>
          <w:tab w:val="clear" w:pos="1344"/>
        </w:tabs>
        <w:spacing w:line="600" w:lineRule="exact"/>
        <w:ind w:left="540" w:hangingChars="225" w:hanging="540"/>
        <w:jc w:val="both"/>
        <w:rPr>
          <w:rFonts w:eastAsia="標楷體"/>
        </w:rPr>
      </w:pPr>
      <w:r w:rsidRPr="00393BDD">
        <w:rPr>
          <w:rFonts w:eastAsia="標楷體"/>
        </w:rPr>
        <w:t>檢討部分</w:t>
      </w:r>
    </w:p>
    <w:p w:rsidR="00E36316" w:rsidRPr="00393BDD" w:rsidRDefault="00E36316" w:rsidP="00E36316">
      <w:pPr>
        <w:spacing w:line="600" w:lineRule="exact"/>
        <w:ind w:left="567"/>
        <w:jc w:val="both"/>
        <w:rPr>
          <w:rFonts w:eastAsia="標楷體"/>
        </w:rPr>
      </w:pPr>
      <w:r w:rsidRPr="00393BDD">
        <w:rPr>
          <w:rFonts w:eastAsia="標楷體"/>
        </w:rPr>
        <w:t>能源節約部分：今年因為疫情以及天氣炎熱，上半年度與去年上半年度相較下增加用電量約</w:t>
      </w:r>
      <w:r w:rsidRPr="00393BDD">
        <w:rPr>
          <w:rFonts w:eastAsia="標楷體"/>
        </w:rPr>
        <w:t>3.2%</w:t>
      </w:r>
      <w:r w:rsidRPr="00393BDD">
        <w:rPr>
          <w:rFonts w:eastAsia="標楷體"/>
        </w:rPr>
        <w:t>。</w:t>
      </w:r>
    </w:p>
    <w:p w:rsidR="00E36316" w:rsidRPr="00393BDD" w:rsidRDefault="00E36316" w:rsidP="00E36316">
      <w:pPr>
        <w:numPr>
          <w:ilvl w:val="0"/>
          <w:numId w:val="2"/>
        </w:numPr>
        <w:tabs>
          <w:tab w:val="clear" w:pos="1344"/>
        </w:tabs>
        <w:spacing w:line="600" w:lineRule="exact"/>
        <w:ind w:left="540" w:hangingChars="225" w:hanging="540"/>
        <w:jc w:val="both"/>
        <w:rPr>
          <w:rFonts w:eastAsia="標楷體"/>
        </w:rPr>
      </w:pPr>
      <w:r w:rsidRPr="00393BDD">
        <w:rPr>
          <w:rFonts w:eastAsia="標楷體"/>
        </w:rPr>
        <w:t>期末報告</w:t>
      </w:r>
    </w:p>
    <w:p w:rsidR="00E36316" w:rsidRPr="00393BDD" w:rsidRDefault="00E36316" w:rsidP="00E36316">
      <w:pPr>
        <w:numPr>
          <w:ilvl w:val="0"/>
          <w:numId w:val="3"/>
        </w:numPr>
        <w:tabs>
          <w:tab w:val="clear" w:pos="1200"/>
        </w:tabs>
        <w:spacing w:line="600" w:lineRule="exact"/>
        <w:ind w:leftChars="218" w:left="948" w:rightChars="-28" w:right="-67" w:hangingChars="177" w:hanging="425"/>
        <w:jc w:val="both"/>
        <w:rPr>
          <w:rFonts w:eastAsia="標楷體"/>
        </w:rPr>
      </w:pPr>
      <w:r w:rsidRPr="00393BDD">
        <w:rPr>
          <w:rFonts w:eastAsia="標楷體"/>
        </w:rPr>
        <w:t>教室公物的盤點，盤點報告書還未繳交的導師或特別教室保管老師請儘快作盤點繳交。設備若損壞請依規定成提出維修申請或報廢。</w:t>
      </w:r>
    </w:p>
    <w:p w:rsidR="00E36316" w:rsidRDefault="00E36316" w:rsidP="00E36316">
      <w:pPr>
        <w:numPr>
          <w:ilvl w:val="0"/>
          <w:numId w:val="3"/>
        </w:numPr>
        <w:tabs>
          <w:tab w:val="clear" w:pos="1200"/>
        </w:tabs>
        <w:spacing w:line="600" w:lineRule="exact"/>
        <w:ind w:leftChars="218" w:left="948" w:rightChars="-28" w:right="-67" w:hangingChars="177" w:hanging="425"/>
        <w:jc w:val="both"/>
        <w:rPr>
          <w:rFonts w:eastAsia="標楷體" w:hint="eastAsia"/>
        </w:rPr>
      </w:pPr>
      <w:r w:rsidRPr="00393BDD">
        <w:rPr>
          <w:rFonts w:eastAsia="標楷體"/>
        </w:rPr>
        <w:t>補考日</w:t>
      </w:r>
      <w:r w:rsidRPr="00393BDD">
        <w:rPr>
          <w:rFonts w:eastAsia="標楷體"/>
        </w:rPr>
        <w:t>7/27</w:t>
      </w:r>
      <w:r w:rsidRPr="00393BDD">
        <w:rPr>
          <w:rFonts w:eastAsia="標楷體"/>
        </w:rPr>
        <w:t>，不備交通車，請同學自理。</w:t>
      </w:r>
    </w:p>
    <w:p w:rsidR="00E36316" w:rsidRPr="00393BDD" w:rsidRDefault="00E36316" w:rsidP="00E36316">
      <w:pPr>
        <w:numPr>
          <w:ilvl w:val="0"/>
          <w:numId w:val="3"/>
        </w:numPr>
        <w:tabs>
          <w:tab w:val="clear" w:pos="1200"/>
        </w:tabs>
        <w:spacing w:line="600" w:lineRule="exact"/>
        <w:ind w:leftChars="218" w:left="948" w:hangingChars="177" w:hanging="425"/>
        <w:jc w:val="both"/>
        <w:rPr>
          <w:rFonts w:eastAsia="標楷體"/>
        </w:rPr>
      </w:pPr>
      <w:r w:rsidRPr="00393BDD">
        <w:rPr>
          <w:rFonts w:eastAsia="標楷體"/>
        </w:rPr>
        <w:t>暑期輔導課</w:t>
      </w:r>
      <w:r w:rsidRPr="00393BDD">
        <w:rPr>
          <w:rFonts w:eastAsia="標楷體"/>
        </w:rPr>
        <w:t>7/1</w:t>
      </w:r>
      <w:r>
        <w:rPr>
          <w:rFonts w:eastAsia="標楷體" w:hint="eastAsia"/>
        </w:rPr>
        <w:t>9</w:t>
      </w:r>
      <w:r w:rsidRPr="00393BDD">
        <w:rPr>
          <w:rFonts w:eastAsia="標楷體"/>
        </w:rPr>
        <w:t>~8/</w:t>
      </w:r>
      <w:r>
        <w:rPr>
          <w:rFonts w:eastAsia="標楷體" w:hint="eastAsia"/>
        </w:rPr>
        <w:t>13</w:t>
      </w:r>
      <w:r w:rsidRPr="00393BDD">
        <w:rPr>
          <w:rFonts w:eastAsia="標楷體"/>
        </w:rPr>
        <w:t>，早上</w:t>
      </w:r>
      <w:r w:rsidRPr="00393BDD">
        <w:rPr>
          <w:rFonts w:eastAsia="標楷體"/>
        </w:rPr>
        <w:t>07:40</w:t>
      </w:r>
      <w:r w:rsidRPr="00393BDD">
        <w:rPr>
          <w:rFonts w:eastAsia="標楷體"/>
        </w:rPr>
        <w:t>下午</w:t>
      </w:r>
      <w:r w:rsidRPr="00393BDD">
        <w:rPr>
          <w:rFonts w:eastAsia="標楷體"/>
        </w:rPr>
        <w:t>16:10</w:t>
      </w:r>
      <w:r w:rsidRPr="00393BDD">
        <w:rPr>
          <w:rFonts w:eastAsia="標楷體"/>
        </w:rPr>
        <w:t>有屏東火車站交通車往返，需購買零售票搭乘。</w:t>
      </w:r>
    </w:p>
    <w:p w:rsidR="00E36316" w:rsidRDefault="00E36316" w:rsidP="00E36316">
      <w:pPr>
        <w:numPr>
          <w:ilvl w:val="0"/>
          <w:numId w:val="3"/>
        </w:numPr>
        <w:tabs>
          <w:tab w:val="clear" w:pos="1200"/>
        </w:tabs>
        <w:spacing w:line="600" w:lineRule="exact"/>
        <w:ind w:leftChars="218" w:left="948" w:hangingChars="177" w:hanging="425"/>
        <w:jc w:val="both"/>
        <w:rPr>
          <w:rFonts w:eastAsia="標楷體" w:hint="eastAsia"/>
        </w:rPr>
      </w:pPr>
      <w:r>
        <w:rPr>
          <w:rFonts w:eastAsia="標楷體" w:hint="eastAsia"/>
        </w:rPr>
        <w:t>7/15</w:t>
      </w:r>
      <w:r>
        <w:rPr>
          <w:rFonts w:eastAsia="標楷體" w:hint="eastAsia"/>
        </w:rPr>
        <w:t>免試入學報到</w:t>
      </w:r>
      <w:r>
        <w:rPr>
          <w:rFonts w:eastAsia="標楷體" w:hint="eastAsia"/>
        </w:rPr>
        <w:t>09</w:t>
      </w:r>
      <w:r>
        <w:rPr>
          <w:rFonts w:eastAsia="標楷體" w:hint="eastAsia"/>
        </w:rPr>
        <w:t>：</w:t>
      </w:r>
      <w:r>
        <w:rPr>
          <w:rFonts w:eastAsia="標楷體" w:hint="eastAsia"/>
        </w:rPr>
        <w:t>00</w:t>
      </w:r>
      <w:r>
        <w:rPr>
          <w:rFonts w:eastAsia="標楷體" w:hint="eastAsia"/>
        </w:rPr>
        <w:t>及</w:t>
      </w:r>
      <w:r>
        <w:rPr>
          <w:rFonts w:eastAsia="標楷體" w:hint="eastAsia"/>
        </w:rPr>
        <w:t>10</w:t>
      </w:r>
      <w:r>
        <w:rPr>
          <w:rFonts w:eastAsia="標楷體" w:hint="eastAsia"/>
        </w:rPr>
        <w:t>：</w:t>
      </w:r>
      <w:r>
        <w:rPr>
          <w:rFonts w:eastAsia="標楷體" w:hint="eastAsia"/>
        </w:rPr>
        <w:t>00</w:t>
      </w:r>
      <w:r>
        <w:rPr>
          <w:rFonts w:eastAsia="標楷體" w:hint="eastAsia"/>
        </w:rPr>
        <w:t>有安排交通車交通車至屏東火車站接送國中生，</w:t>
      </w:r>
    </w:p>
    <w:p w:rsidR="00E36316" w:rsidRPr="00393BDD" w:rsidRDefault="00E36316" w:rsidP="00E36316">
      <w:pPr>
        <w:numPr>
          <w:ilvl w:val="0"/>
          <w:numId w:val="3"/>
        </w:numPr>
        <w:tabs>
          <w:tab w:val="clear" w:pos="1200"/>
        </w:tabs>
        <w:spacing w:line="600" w:lineRule="exact"/>
        <w:ind w:leftChars="218" w:left="948" w:hangingChars="177" w:hanging="425"/>
        <w:jc w:val="both"/>
        <w:rPr>
          <w:rFonts w:eastAsia="標楷體"/>
        </w:rPr>
      </w:pPr>
      <w:r w:rsidRPr="00393BDD">
        <w:rPr>
          <w:rFonts w:eastAsia="標楷體"/>
        </w:rPr>
        <w:t>8/3</w:t>
      </w:r>
      <w:r w:rsidRPr="00393BDD">
        <w:rPr>
          <w:rFonts w:eastAsia="標楷體"/>
        </w:rPr>
        <w:t>新生編班，來程</w:t>
      </w:r>
      <w:r>
        <w:rPr>
          <w:rFonts w:eastAsia="標楷體" w:hint="eastAsia"/>
        </w:rPr>
        <w:t>08</w:t>
      </w:r>
      <w:r>
        <w:rPr>
          <w:rFonts w:eastAsia="標楷體" w:hint="eastAsia"/>
        </w:rPr>
        <w:t>：</w:t>
      </w:r>
      <w:r>
        <w:rPr>
          <w:rFonts w:eastAsia="標楷體" w:hint="eastAsia"/>
        </w:rPr>
        <w:t>00</w:t>
      </w:r>
      <w:r>
        <w:rPr>
          <w:rFonts w:eastAsia="標楷體" w:hint="eastAsia"/>
        </w:rPr>
        <w:t>及</w:t>
      </w:r>
      <w:r>
        <w:rPr>
          <w:rFonts w:eastAsia="標楷體" w:hint="eastAsia"/>
        </w:rPr>
        <w:t>08</w:t>
      </w:r>
      <w:r>
        <w:rPr>
          <w:rFonts w:eastAsia="標楷體" w:hint="eastAsia"/>
        </w:rPr>
        <w:t>：</w:t>
      </w:r>
      <w:r>
        <w:rPr>
          <w:rFonts w:eastAsia="標楷體" w:hint="eastAsia"/>
        </w:rPr>
        <w:t>30</w:t>
      </w:r>
      <w:r>
        <w:rPr>
          <w:rFonts w:eastAsia="標楷體" w:hint="eastAsia"/>
        </w:rPr>
        <w:t>有交通車至屏東火車站接到學校</w:t>
      </w:r>
      <w:r w:rsidRPr="00393BDD">
        <w:rPr>
          <w:rFonts w:eastAsia="標楷體"/>
        </w:rPr>
        <w:t>，『回程』</w:t>
      </w:r>
      <w:r w:rsidRPr="00393BDD">
        <w:rPr>
          <w:rFonts w:eastAsia="標楷體"/>
        </w:rPr>
        <w:lastRenderedPageBreak/>
        <w:t>有交通車送新生回各鄉鎮。</w:t>
      </w:r>
      <w:r w:rsidRPr="00393BDD">
        <w:rPr>
          <w:rFonts w:eastAsia="標楷體"/>
        </w:rPr>
        <w:t>8/12</w:t>
      </w:r>
      <w:r w:rsidRPr="00393BDD">
        <w:rPr>
          <w:rFonts w:eastAsia="標楷體"/>
        </w:rPr>
        <w:t>新生註冊、</w:t>
      </w:r>
      <w:r w:rsidRPr="00393BDD">
        <w:rPr>
          <w:rFonts w:eastAsia="標楷體"/>
        </w:rPr>
        <w:t>8/25</w:t>
      </w:r>
      <w:r w:rsidRPr="00393BDD">
        <w:rPr>
          <w:rFonts w:eastAsia="標楷體"/>
        </w:rPr>
        <w:t>新生始業輔導</w:t>
      </w:r>
      <w:r>
        <w:rPr>
          <w:rFonts w:eastAsia="標楷體" w:hint="eastAsia"/>
        </w:rPr>
        <w:t>『</w:t>
      </w:r>
      <w:r w:rsidRPr="00393BDD">
        <w:rPr>
          <w:rFonts w:eastAsia="標楷體"/>
        </w:rPr>
        <w:t>來回</w:t>
      </w:r>
      <w:r>
        <w:rPr>
          <w:rFonts w:eastAsia="標楷體" w:hint="eastAsia"/>
        </w:rPr>
        <w:t>程』</w:t>
      </w:r>
      <w:r w:rsidRPr="00393BDD">
        <w:rPr>
          <w:rFonts w:eastAsia="標楷體"/>
        </w:rPr>
        <w:t>皆有交通車可搭乘。</w:t>
      </w:r>
    </w:p>
    <w:p w:rsidR="00E36316" w:rsidRPr="00393BDD" w:rsidRDefault="00E36316" w:rsidP="00E36316">
      <w:pPr>
        <w:numPr>
          <w:ilvl w:val="0"/>
          <w:numId w:val="3"/>
        </w:numPr>
        <w:tabs>
          <w:tab w:val="clear" w:pos="1200"/>
        </w:tabs>
        <w:spacing w:line="600" w:lineRule="exact"/>
        <w:ind w:leftChars="218" w:left="948" w:hangingChars="177" w:hanging="425"/>
        <w:jc w:val="both"/>
        <w:rPr>
          <w:rFonts w:eastAsia="標楷體"/>
        </w:rPr>
      </w:pPr>
      <w:r w:rsidRPr="00393BDD">
        <w:rPr>
          <w:rFonts w:eastAsia="標楷體"/>
        </w:rPr>
        <w:t>8/11</w:t>
      </w:r>
      <w:r w:rsidRPr="00393BDD">
        <w:rPr>
          <w:rFonts w:eastAsia="標楷體"/>
        </w:rPr>
        <w:t>二、三年級返校、</w:t>
      </w:r>
      <w:r w:rsidRPr="00393BDD">
        <w:rPr>
          <w:rFonts w:eastAsia="標楷體"/>
        </w:rPr>
        <w:t>8/26</w:t>
      </w:r>
      <w:r w:rsidRPr="00393BDD">
        <w:rPr>
          <w:rFonts w:eastAsia="標楷體"/>
        </w:rPr>
        <w:t>註冊交通車依</w:t>
      </w:r>
      <w:r>
        <w:rPr>
          <w:rFonts w:eastAsia="標楷體" w:hint="eastAsia"/>
        </w:rPr>
        <w:t>三年級畢業後</w:t>
      </w:r>
      <w:r w:rsidRPr="00393BDD">
        <w:rPr>
          <w:rFonts w:eastAsia="標楷體"/>
        </w:rPr>
        <w:t>併</w:t>
      </w:r>
      <w:r>
        <w:rPr>
          <w:rFonts w:eastAsia="標楷體" w:hint="eastAsia"/>
        </w:rPr>
        <w:t>車新的</w:t>
      </w:r>
      <w:r w:rsidRPr="00393BDD">
        <w:rPr>
          <w:rFonts w:eastAsia="標楷體"/>
        </w:rPr>
        <w:t>路線及時間行駛。</w:t>
      </w:r>
    </w:p>
    <w:p w:rsidR="00E36316" w:rsidRPr="00393BDD" w:rsidRDefault="00E36316" w:rsidP="00E36316">
      <w:pPr>
        <w:numPr>
          <w:ilvl w:val="0"/>
          <w:numId w:val="3"/>
        </w:numPr>
        <w:tabs>
          <w:tab w:val="clear" w:pos="1200"/>
        </w:tabs>
        <w:spacing w:line="600" w:lineRule="exact"/>
        <w:ind w:leftChars="218" w:left="948" w:hangingChars="177" w:hanging="425"/>
        <w:jc w:val="both"/>
        <w:rPr>
          <w:rFonts w:eastAsia="標楷體"/>
        </w:rPr>
      </w:pPr>
      <w:r w:rsidRPr="00393BDD">
        <w:rPr>
          <w:rFonts w:eastAsia="標楷體"/>
        </w:rPr>
        <w:t>8/16~8/20</w:t>
      </w:r>
      <w:r w:rsidRPr="00393BDD">
        <w:rPr>
          <w:rFonts w:eastAsia="標楷體"/>
        </w:rPr>
        <w:t>普通科新生銜接課程教學，早上</w:t>
      </w:r>
      <w:r w:rsidRPr="00393BDD">
        <w:rPr>
          <w:rFonts w:eastAsia="標楷體"/>
        </w:rPr>
        <w:t>07:40</w:t>
      </w:r>
      <w:r w:rsidRPr="00393BDD">
        <w:rPr>
          <w:rFonts w:eastAsia="標楷體"/>
        </w:rPr>
        <w:t>下午</w:t>
      </w:r>
      <w:r w:rsidRPr="00393BDD">
        <w:rPr>
          <w:rFonts w:eastAsia="標楷體"/>
        </w:rPr>
        <w:t>15:10</w:t>
      </w:r>
      <w:r w:rsidRPr="00393BDD">
        <w:rPr>
          <w:rFonts w:eastAsia="標楷體"/>
        </w:rPr>
        <w:t>備有屏東火車站到學校交通車往返免費搭乘。</w:t>
      </w:r>
    </w:p>
    <w:p w:rsidR="00E36316" w:rsidRDefault="00E36316" w:rsidP="00E36316">
      <w:pPr>
        <w:numPr>
          <w:ilvl w:val="0"/>
          <w:numId w:val="3"/>
        </w:numPr>
        <w:tabs>
          <w:tab w:val="clear" w:pos="1200"/>
        </w:tabs>
        <w:spacing w:line="600" w:lineRule="exact"/>
        <w:ind w:leftChars="218" w:left="948" w:hangingChars="177" w:hanging="425"/>
        <w:jc w:val="both"/>
        <w:rPr>
          <w:rFonts w:eastAsia="標楷體" w:hint="eastAsia"/>
        </w:rPr>
      </w:pPr>
      <w:r w:rsidRPr="00393BDD">
        <w:rPr>
          <w:rFonts w:eastAsia="標楷體"/>
        </w:rPr>
        <w:t>依往例學校為感謝同仁一學期來的辛勞，準備一份禮品送給同仁，請利用</w:t>
      </w:r>
      <w:r w:rsidRPr="00393BDD">
        <w:rPr>
          <w:rFonts w:eastAsia="標楷體"/>
        </w:rPr>
        <w:t>6/30</w:t>
      </w:r>
      <w:r w:rsidRPr="00393BDD">
        <w:rPr>
          <w:rFonts w:eastAsia="標楷體"/>
        </w:rPr>
        <w:t>、</w:t>
      </w:r>
      <w:r w:rsidRPr="00393BDD">
        <w:rPr>
          <w:rFonts w:eastAsia="標楷體"/>
        </w:rPr>
        <w:t>7/1</w:t>
      </w:r>
      <w:r w:rsidRPr="00393BDD">
        <w:rPr>
          <w:rFonts w:eastAsia="標楷體"/>
        </w:rPr>
        <w:t>兩日到總務處或事務服務中心領取。</w:t>
      </w:r>
    </w:p>
    <w:p w:rsidR="00E36316" w:rsidRPr="00393BDD" w:rsidRDefault="00E36316" w:rsidP="00E36316">
      <w:pPr>
        <w:numPr>
          <w:ilvl w:val="0"/>
          <w:numId w:val="3"/>
        </w:numPr>
        <w:tabs>
          <w:tab w:val="clear" w:pos="1200"/>
        </w:tabs>
        <w:spacing w:line="600" w:lineRule="exact"/>
        <w:ind w:leftChars="218" w:left="948" w:hangingChars="177" w:hanging="425"/>
        <w:jc w:val="both"/>
        <w:rPr>
          <w:rFonts w:eastAsia="標楷體"/>
        </w:rPr>
      </w:pPr>
      <w:r w:rsidRPr="00393BDD">
        <w:rPr>
          <w:rFonts w:eastAsia="標楷體"/>
        </w:rPr>
        <w:t>暑假期間游泳池不對外開放，萊爾富超商</w:t>
      </w:r>
      <w:r>
        <w:rPr>
          <w:rFonts w:eastAsia="標楷體" w:hint="eastAsia"/>
        </w:rPr>
        <w:t>今年因內部整修暫時營業至</w:t>
      </w:r>
      <w:r>
        <w:rPr>
          <w:rFonts w:eastAsia="標楷體" w:hint="eastAsia"/>
        </w:rPr>
        <w:t>8/24</w:t>
      </w:r>
      <w:r w:rsidRPr="00393BDD">
        <w:rPr>
          <w:rFonts w:eastAsia="標楷體"/>
        </w:rPr>
        <w:t>。</w:t>
      </w:r>
    </w:p>
    <w:p w:rsidR="00E36316" w:rsidRPr="002B3E25" w:rsidRDefault="00E36316" w:rsidP="00E36316">
      <w:pPr>
        <w:numPr>
          <w:ilvl w:val="0"/>
          <w:numId w:val="3"/>
        </w:numPr>
        <w:tabs>
          <w:tab w:val="clear" w:pos="1200"/>
        </w:tabs>
        <w:spacing w:line="600" w:lineRule="exact"/>
        <w:ind w:leftChars="218" w:left="948" w:rightChars="-28" w:right="-67" w:hangingChars="177" w:hanging="425"/>
        <w:jc w:val="both"/>
        <w:rPr>
          <w:rFonts w:eastAsia="標楷體"/>
          <w:color w:val="FF0000"/>
        </w:rPr>
      </w:pPr>
      <w:r w:rsidRPr="002B3E25">
        <w:rPr>
          <w:rFonts w:eastAsia="標楷體" w:hint="eastAsia"/>
          <w:color w:val="FF0000"/>
        </w:rPr>
        <w:t>7/24</w:t>
      </w:r>
      <w:r>
        <w:rPr>
          <w:rFonts w:eastAsia="標楷體" w:hint="eastAsia"/>
          <w:color w:val="FF0000"/>
        </w:rPr>
        <w:t>(</w:t>
      </w:r>
      <w:r>
        <w:rPr>
          <w:rFonts w:eastAsia="標楷體" w:hint="eastAsia"/>
          <w:color w:val="FF0000"/>
        </w:rPr>
        <w:t>六</w:t>
      </w:r>
      <w:r>
        <w:rPr>
          <w:rFonts w:eastAsia="標楷體" w:hint="eastAsia"/>
          <w:color w:val="FF0000"/>
        </w:rPr>
        <w:t>)</w:t>
      </w:r>
      <w:r w:rsidRPr="002B3E25">
        <w:rPr>
          <w:rFonts w:eastAsia="標楷體" w:hint="eastAsia"/>
          <w:color w:val="FF0000"/>
        </w:rPr>
        <w:t>校區停電保養，請不要安排任何活動。</w:t>
      </w:r>
      <w:bookmarkStart w:id="0" w:name="_GoBack"/>
      <w:bookmarkEnd w:id="0"/>
    </w:p>
    <w:p w:rsidR="00E36316" w:rsidRPr="00366547" w:rsidRDefault="00E36316" w:rsidP="00E36316">
      <w:pPr>
        <w:numPr>
          <w:ilvl w:val="0"/>
          <w:numId w:val="3"/>
        </w:numPr>
        <w:tabs>
          <w:tab w:val="clear" w:pos="1200"/>
        </w:tabs>
        <w:spacing w:line="600" w:lineRule="exact"/>
        <w:ind w:leftChars="218" w:left="948" w:hangingChars="177" w:hanging="425"/>
        <w:jc w:val="both"/>
        <w:rPr>
          <w:rFonts w:eastAsia="標楷體" w:hint="eastAsia"/>
          <w:color w:val="FF0000"/>
        </w:rPr>
      </w:pPr>
      <w:r w:rsidRPr="00366547">
        <w:rPr>
          <w:rFonts w:eastAsia="標楷體" w:hint="eastAsia"/>
          <w:color w:val="FF0000"/>
        </w:rPr>
        <w:t>最後一</w:t>
      </w:r>
      <w:r>
        <w:rPr>
          <w:rFonts w:eastAsia="標楷體" w:hint="eastAsia"/>
          <w:color w:val="FF0000"/>
        </w:rPr>
        <w:t>點</w:t>
      </w:r>
      <w:r w:rsidRPr="00366547">
        <w:rPr>
          <w:rFonts w:eastAsia="標楷體" w:hint="eastAsia"/>
          <w:color w:val="FF0000"/>
        </w:rPr>
        <w:t>，近幾年因為物價不斷上漲，經</w:t>
      </w:r>
      <w:r>
        <w:rPr>
          <w:rFonts w:eastAsia="標楷體" w:hint="eastAsia"/>
          <w:color w:val="FF0000"/>
        </w:rPr>
        <w:t>學校</w:t>
      </w:r>
      <w:r w:rsidRPr="00366547">
        <w:rPr>
          <w:rFonts w:eastAsia="標楷體" w:hint="eastAsia"/>
          <w:color w:val="FF0000"/>
        </w:rPr>
        <w:t>召開代收代辦費會決議</w:t>
      </w:r>
      <w:r>
        <w:rPr>
          <w:rFonts w:eastAsia="標楷體" w:hint="eastAsia"/>
          <w:color w:val="FF0000"/>
        </w:rPr>
        <w:t>，</w:t>
      </w:r>
      <w:r w:rsidRPr="00366547">
        <w:rPr>
          <w:rFonts w:eastAsia="標楷體" w:hint="eastAsia"/>
          <w:color w:val="FF0000"/>
        </w:rPr>
        <w:t>下學年度起調整</w:t>
      </w:r>
      <w:r>
        <w:rPr>
          <w:rFonts w:eastAsia="標楷體" w:hint="eastAsia"/>
          <w:color w:val="FF0000"/>
        </w:rPr>
        <w:t>收費</w:t>
      </w:r>
      <w:r w:rsidRPr="00366547">
        <w:rPr>
          <w:rFonts w:eastAsia="標楷體" w:hint="eastAsia"/>
          <w:color w:val="FF0000"/>
        </w:rPr>
        <w:t>項目如下：</w:t>
      </w:r>
    </w:p>
    <w:p w:rsidR="00E36316" w:rsidRPr="00366547" w:rsidRDefault="00E36316" w:rsidP="00E36316">
      <w:pPr>
        <w:numPr>
          <w:ilvl w:val="0"/>
          <w:numId w:val="4"/>
        </w:numPr>
        <w:tabs>
          <w:tab w:val="clear" w:pos="1200"/>
        </w:tabs>
        <w:spacing w:line="600" w:lineRule="exact"/>
        <w:ind w:leftChars="218" w:left="948" w:hangingChars="177" w:hanging="425"/>
        <w:jc w:val="both"/>
        <w:rPr>
          <w:rFonts w:eastAsia="標楷體" w:hint="eastAsia"/>
          <w:color w:val="FF0000"/>
        </w:rPr>
      </w:pPr>
      <w:r w:rsidRPr="00366547">
        <w:rPr>
          <w:rFonts w:eastAsia="標楷體" w:hint="eastAsia"/>
          <w:color w:val="FF0000"/>
        </w:rPr>
        <w:t>中午的訂購便當原</w:t>
      </w:r>
      <w:r w:rsidRPr="00366547">
        <w:rPr>
          <w:rFonts w:eastAsia="標楷體" w:hint="eastAsia"/>
          <w:color w:val="FF0000"/>
        </w:rPr>
        <w:t>45</w:t>
      </w:r>
      <w:r w:rsidRPr="00366547">
        <w:rPr>
          <w:rFonts w:eastAsia="標楷體" w:hint="eastAsia"/>
          <w:color w:val="FF0000"/>
        </w:rPr>
        <w:t>元</w:t>
      </w:r>
      <w:r w:rsidRPr="00366547">
        <w:rPr>
          <w:rFonts w:eastAsia="標楷體" w:hint="eastAsia"/>
          <w:color w:val="FF0000"/>
        </w:rPr>
        <w:t>/</w:t>
      </w:r>
      <w:r w:rsidRPr="00366547">
        <w:rPr>
          <w:rFonts w:eastAsia="標楷體" w:hint="eastAsia"/>
          <w:color w:val="FF0000"/>
        </w:rPr>
        <w:t>個，調漲至</w:t>
      </w:r>
      <w:r w:rsidRPr="00366547">
        <w:rPr>
          <w:rFonts w:eastAsia="標楷體" w:hint="eastAsia"/>
          <w:color w:val="FF0000"/>
        </w:rPr>
        <w:t>50</w:t>
      </w:r>
      <w:r w:rsidRPr="00366547">
        <w:rPr>
          <w:rFonts w:eastAsia="標楷體" w:hint="eastAsia"/>
          <w:color w:val="FF0000"/>
        </w:rPr>
        <w:t>元</w:t>
      </w:r>
      <w:r w:rsidRPr="00366547">
        <w:rPr>
          <w:rFonts w:eastAsia="標楷體" w:hint="eastAsia"/>
          <w:color w:val="FF0000"/>
        </w:rPr>
        <w:t>/</w:t>
      </w:r>
      <w:r w:rsidRPr="00366547">
        <w:rPr>
          <w:rFonts w:eastAsia="標楷體" w:hint="eastAsia"/>
          <w:color w:val="FF0000"/>
        </w:rPr>
        <w:t>個；</w:t>
      </w:r>
      <w:r w:rsidRPr="00366547">
        <w:rPr>
          <w:rFonts w:eastAsia="標楷體"/>
          <w:color w:val="FF0000"/>
        </w:rPr>
        <w:t>零售便當原</w:t>
      </w:r>
      <w:r w:rsidRPr="00366547">
        <w:rPr>
          <w:rFonts w:eastAsia="標楷體" w:hint="eastAsia"/>
          <w:color w:val="FF0000"/>
        </w:rPr>
        <w:t>50</w:t>
      </w:r>
      <w:r w:rsidRPr="00366547">
        <w:rPr>
          <w:rFonts w:eastAsia="標楷體" w:hint="eastAsia"/>
          <w:color w:val="FF0000"/>
        </w:rPr>
        <w:t>元</w:t>
      </w:r>
      <w:r w:rsidRPr="00366547">
        <w:rPr>
          <w:rFonts w:eastAsia="標楷體" w:hint="eastAsia"/>
          <w:color w:val="FF0000"/>
        </w:rPr>
        <w:t>/</w:t>
      </w:r>
      <w:r w:rsidRPr="00366547">
        <w:rPr>
          <w:rFonts w:eastAsia="標楷體" w:hint="eastAsia"/>
          <w:color w:val="FF0000"/>
        </w:rPr>
        <w:t>個，調漲至</w:t>
      </w:r>
      <w:r w:rsidRPr="00366547">
        <w:rPr>
          <w:rFonts w:eastAsia="標楷體" w:hint="eastAsia"/>
          <w:color w:val="FF0000"/>
        </w:rPr>
        <w:t>55</w:t>
      </w:r>
      <w:r w:rsidRPr="00366547">
        <w:rPr>
          <w:rFonts w:eastAsia="標楷體" w:hint="eastAsia"/>
          <w:color w:val="FF0000"/>
        </w:rPr>
        <w:t>元</w:t>
      </w:r>
      <w:r w:rsidRPr="00366547">
        <w:rPr>
          <w:rFonts w:eastAsia="標楷體" w:hint="eastAsia"/>
          <w:color w:val="FF0000"/>
        </w:rPr>
        <w:t>/</w:t>
      </w:r>
      <w:r w:rsidRPr="00366547">
        <w:rPr>
          <w:rFonts w:eastAsia="標楷體" w:hint="eastAsia"/>
          <w:color w:val="FF0000"/>
        </w:rPr>
        <w:t>個。</w:t>
      </w:r>
    </w:p>
    <w:p w:rsidR="00E36316" w:rsidRPr="00366547" w:rsidRDefault="00E36316" w:rsidP="00E36316">
      <w:pPr>
        <w:numPr>
          <w:ilvl w:val="0"/>
          <w:numId w:val="4"/>
        </w:numPr>
        <w:tabs>
          <w:tab w:val="clear" w:pos="1200"/>
        </w:tabs>
        <w:spacing w:line="600" w:lineRule="exact"/>
        <w:ind w:leftChars="218" w:left="948" w:hangingChars="177" w:hanging="425"/>
        <w:jc w:val="both"/>
        <w:rPr>
          <w:rFonts w:eastAsia="標楷體" w:hint="eastAsia"/>
          <w:color w:val="FF0000"/>
        </w:rPr>
      </w:pPr>
      <w:r w:rsidRPr="00366547">
        <w:rPr>
          <w:rFonts w:eastAsia="標楷體" w:hint="eastAsia"/>
          <w:color w:val="FF0000"/>
        </w:rPr>
        <w:t>交通車款調漲約</w:t>
      </w:r>
      <w:r w:rsidRPr="00366547">
        <w:rPr>
          <w:rFonts w:eastAsia="標楷體" w:hint="eastAsia"/>
          <w:color w:val="FF0000"/>
        </w:rPr>
        <w:t>4%</w:t>
      </w:r>
      <w:r w:rsidRPr="00366547">
        <w:rPr>
          <w:rFonts w:eastAsia="標楷體" w:hint="eastAsia"/>
          <w:color w:val="FF0000"/>
        </w:rPr>
        <w:t>。</w:t>
      </w:r>
    </w:p>
    <w:p w:rsidR="00E36316" w:rsidRPr="00366547" w:rsidRDefault="00E36316" w:rsidP="00E36316">
      <w:pPr>
        <w:numPr>
          <w:ilvl w:val="0"/>
          <w:numId w:val="4"/>
        </w:numPr>
        <w:tabs>
          <w:tab w:val="clear" w:pos="1200"/>
        </w:tabs>
        <w:spacing w:line="600" w:lineRule="exact"/>
        <w:ind w:leftChars="218" w:left="948" w:hangingChars="177" w:hanging="425"/>
        <w:jc w:val="both"/>
        <w:rPr>
          <w:rFonts w:eastAsia="標楷體"/>
          <w:color w:val="FF0000"/>
        </w:rPr>
      </w:pPr>
      <w:r w:rsidRPr="00366547">
        <w:rPr>
          <w:rFonts w:eastAsia="標楷體" w:hint="eastAsia"/>
          <w:color w:val="FF0000"/>
        </w:rPr>
        <w:t>新生服裝款中的制服及運動服調漲約</w:t>
      </w:r>
      <w:r w:rsidRPr="00366547">
        <w:rPr>
          <w:rFonts w:eastAsia="標楷體" w:hint="eastAsia"/>
          <w:color w:val="FF0000"/>
        </w:rPr>
        <w:t>3%</w:t>
      </w:r>
      <w:r w:rsidRPr="00366547">
        <w:rPr>
          <w:rFonts w:eastAsia="標楷體" w:hint="eastAsia"/>
          <w:color w:val="FF0000"/>
        </w:rPr>
        <w:t>。</w:t>
      </w:r>
    </w:p>
    <w:p w:rsidR="002242BA" w:rsidRDefault="002242BA" w:rsidP="00E36316">
      <w:pPr>
        <w:widowControl/>
        <w:spacing w:line="600" w:lineRule="exact"/>
        <w:rPr>
          <w:rFonts w:ascii="新細明體" w:hAnsi="新細明體" w:cs="標楷體"/>
          <w:b/>
          <w:color w:val="000000"/>
          <w:sz w:val="40"/>
          <w:szCs w:val="40"/>
        </w:rPr>
      </w:pPr>
    </w:p>
    <w:p w:rsidR="009E6D7B" w:rsidRPr="00B10B44" w:rsidRDefault="009E6D7B" w:rsidP="009E6D7B">
      <w:pPr>
        <w:widowControl/>
        <w:spacing w:line="600" w:lineRule="exact"/>
        <w:rPr>
          <w:rFonts w:ascii="新細明體" w:hAnsi="新細明體" w:cs="標楷體"/>
          <w:b/>
          <w:color w:val="000000"/>
          <w:sz w:val="40"/>
          <w:szCs w:val="40"/>
        </w:rPr>
      </w:pPr>
      <w:r w:rsidRPr="002242BA">
        <w:rPr>
          <w:rFonts w:ascii="新細明體" w:hAnsi="新細明體" w:cs="標楷體" w:hint="eastAsia"/>
          <w:b/>
          <w:color w:val="000000"/>
          <w:sz w:val="40"/>
          <w:szCs w:val="40"/>
          <w:u w:val="single"/>
        </w:rPr>
        <w:t>輔導室報告事項</w:t>
      </w:r>
      <w:r w:rsidRPr="00B10B44">
        <w:rPr>
          <w:rFonts w:ascii="新細明體" w:hAnsi="新細明體" w:cs="標楷體" w:hint="eastAsia"/>
          <w:b/>
          <w:color w:val="000000"/>
          <w:sz w:val="40"/>
          <w:szCs w:val="40"/>
        </w:rPr>
        <w:t>：</w:t>
      </w:r>
    </w:p>
    <w:p w:rsidR="009E6D7B" w:rsidRDefault="009E6D7B" w:rsidP="009E6D7B">
      <w:pPr>
        <w:spacing w:line="380" w:lineRule="exact"/>
        <w:jc w:val="both"/>
        <w:rPr>
          <w:rFonts w:eastAsia="標楷體"/>
          <w:color w:val="FF0000"/>
        </w:rPr>
      </w:pPr>
    </w:p>
    <w:p w:rsidR="009E6D7B" w:rsidRPr="00366547" w:rsidRDefault="009E6D7B" w:rsidP="009E6D7B">
      <w:pPr>
        <w:spacing w:line="380" w:lineRule="exact"/>
        <w:jc w:val="both"/>
        <w:rPr>
          <w:rFonts w:eastAsia="標楷體"/>
          <w:color w:val="FF0000"/>
        </w:rPr>
      </w:pPr>
    </w:p>
    <w:p w:rsidR="009E6D7B" w:rsidRPr="009E6D7B" w:rsidRDefault="009E6D7B" w:rsidP="009E6D7B">
      <w:pPr>
        <w:pStyle w:val="aa"/>
        <w:numPr>
          <w:ilvl w:val="0"/>
          <w:numId w:val="4"/>
        </w:numPr>
        <w:spacing w:line="460" w:lineRule="exact"/>
        <w:ind w:leftChars="0"/>
        <w:jc w:val="center"/>
        <w:rPr>
          <w:sz w:val="28"/>
          <w:szCs w:val="28"/>
        </w:rPr>
      </w:pPr>
      <w:r w:rsidRPr="009E6D7B">
        <w:rPr>
          <w:rFonts w:hint="eastAsia"/>
          <w:sz w:val="28"/>
          <w:szCs w:val="28"/>
        </w:rPr>
        <w:t>109</w:t>
      </w:r>
      <w:r w:rsidRPr="009E6D7B">
        <w:rPr>
          <w:rFonts w:hint="eastAsia"/>
          <w:sz w:val="28"/>
          <w:szCs w:val="28"/>
        </w:rPr>
        <w:t>學年度第二學期校務會議輔導室工作事項報告</w:t>
      </w:r>
      <w:r w:rsidRPr="009E6D7B">
        <w:rPr>
          <w:rFonts w:hint="eastAsia"/>
          <w:sz w:val="28"/>
          <w:szCs w:val="28"/>
        </w:rPr>
        <w:t>(</w:t>
      </w:r>
      <w:r w:rsidRPr="009E6D7B">
        <w:rPr>
          <w:rFonts w:hint="eastAsia"/>
          <w:sz w:val="28"/>
          <w:szCs w:val="28"/>
        </w:rPr>
        <w:t>公告用</w:t>
      </w:r>
      <w:r w:rsidRPr="009E6D7B">
        <w:rPr>
          <w:rFonts w:hint="eastAsia"/>
          <w:sz w:val="28"/>
          <w:szCs w:val="28"/>
        </w:rPr>
        <w:t>)</w:t>
      </w:r>
    </w:p>
    <w:p w:rsidR="009E6D7B" w:rsidRPr="009E6D7B" w:rsidRDefault="009E6D7B" w:rsidP="002242BA">
      <w:pPr>
        <w:pStyle w:val="aa"/>
        <w:numPr>
          <w:ilvl w:val="0"/>
          <w:numId w:val="4"/>
        </w:numPr>
        <w:spacing w:line="600" w:lineRule="exact"/>
        <w:ind w:leftChars="0" w:left="1202" w:hanging="482"/>
        <w:rPr>
          <w:sz w:val="26"/>
          <w:szCs w:val="26"/>
        </w:rPr>
      </w:pPr>
      <w:r w:rsidRPr="009E6D7B">
        <w:rPr>
          <w:rFonts w:hint="eastAsia"/>
          <w:sz w:val="26"/>
          <w:szCs w:val="26"/>
        </w:rPr>
        <w:t>一、工作報告與檢討</w:t>
      </w:r>
    </w:p>
    <w:p w:rsidR="009E6D7B" w:rsidRPr="009E6D7B" w:rsidRDefault="009E6D7B" w:rsidP="002242BA">
      <w:pPr>
        <w:pStyle w:val="aa"/>
        <w:numPr>
          <w:ilvl w:val="0"/>
          <w:numId w:val="4"/>
        </w:numPr>
        <w:spacing w:line="600" w:lineRule="exact"/>
        <w:ind w:leftChars="0" w:left="1202" w:hanging="482"/>
        <w:jc w:val="both"/>
        <w:rPr>
          <w:rFonts w:ascii="Arial" w:hAnsi="Arial"/>
          <w:spacing w:val="10"/>
          <w:sz w:val="26"/>
          <w:szCs w:val="26"/>
        </w:rPr>
      </w:pPr>
      <w:r w:rsidRPr="009E6D7B">
        <w:rPr>
          <w:rFonts w:ascii="Arial" w:hAnsi="Arial" w:hint="eastAsia"/>
          <w:spacing w:val="10"/>
          <w:sz w:val="26"/>
          <w:szCs w:val="26"/>
        </w:rPr>
        <w:t>1</w:t>
      </w:r>
      <w:r w:rsidRPr="009E6D7B">
        <w:rPr>
          <w:rFonts w:ascii="Arial" w:hint="eastAsia"/>
          <w:spacing w:val="10"/>
          <w:sz w:val="26"/>
          <w:szCs w:val="26"/>
        </w:rPr>
        <w:t>、</w:t>
      </w:r>
      <w:r w:rsidRPr="009E6D7B">
        <w:rPr>
          <w:rFonts w:ascii="Arial" w:hAnsi="Arial" w:hint="eastAsia"/>
          <w:spacing w:val="10"/>
          <w:sz w:val="26"/>
          <w:szCs w:val="26"/>
        </w:rPr>
        <w:t>生活輔導</w:t>
      </w:r>
    </w:p>
    <w:p w:rsidR="009E6D7B" w:rsidRPr="009E6D7B" w:rsidRDefault="009E6D7B" w:rsidP="002242BA">
      <w:pPr>
        <w:pStyle w:val="aa"/>
        <w:numPr>
          <w:ilvl w:val="0"/>
          <w:numId w:val="4"/>
        </w:numPr>
        <w:spacing w:line="600" w:lineRule="exact"/>
        <w:ind w:leftChars="0" w:left="1202" w:hanging="482"/>
        <w:jc w:val="both"/>
        <w:rPr>
          <w:rFonts w:ascii="Arial" w:hAnsi="Arial"/>
          <w:spacing w:val="10"/>
          <w:sz w:val="26"/>
          <w:szCs w:val="26"/>
        </w:rPr>
      </w:pPr>
      <w:r w:rsidRPr="009E6D7B">
        <w:rPr>
          <w:rFonts w:ascii="Arial" w:hAnsi="Arial" w:hint="eastAsia"/>
          <w:spacing w:val="10"/>
          <w:sz w:val="26"/>
          <w:szCs w:val="26"/>
        </w:rPr>
        <w:t xml:space="preserve">(1) </w:t>
      </w:r>
      <w:r w:rsidRPr="009E6D7B">
        <w:rPr>
          <w:rFonts w:ascii="Arial" w:hAnsi="Arial" w:hint="eastAsia"/>
          <w:spacing w:val="10"/>
          <w:sz w:val="26"/>
          <w:szCs w:val="26"/>
        </w:rPr>
        <w:t>一、二年級學生綜合紀錄卡</w:t>
      </w:r>
      <w:r w:rsidRPr="009E6D7B">
        <w:rPr>
          <w:rFonts w:ascii="Arial" w:hAnsi="Arial" w:hint="eastAsia"/>
          <w:b/>
          <w:color w:val="FF0000"/>
          <w:spacing w:val="10"/>
          <w:sz w:val="26"/>
          <w:szCs w:val="26"/>
        </w:rPr>
        <w:t>B</w:t>
      </w:r>
      <w:r w:rsidRPr="009E6D7B">
        <w:rPr>
          <w:rFonts w:ascii="Arial" w:hAnsi="Arial" w:hint="eastAsia"/>
          <w:b/>
          <w:color w:val="FF0000"/>
          <w:spacing w:val="10"/>
          <w:sz w:val="26"/>
          <w:szCs w:val="26"/>
        </w:rPr>
        <w:t>卡請於</w:t>
      </w:r>
      <w:r w:rsidRPr="009E6D7B">
        <w:rPr>
          <w:rFonts w:ascii="Arial" w:hAnsi="Arial" w:hint="eastAsia"/>
          <w:b/>
          <w:color w:val="FF0000"/>
          <w:spacing w:val="10"/>
          <w:sz w:val="26"/>
          <w:szCs w:val="26"/>
        </w:rPr>
        <w:t>7/20(</w:t>
      </w:r>
      <w:r w:rsidRPr="009E6D7B">
        <w:rPr>
          <w:rFonts w:ascii="Arial" w:hAnsi="Arial" w:hint="eastAsia"/>
          <w:b/>
          <w:color w:val="FF0000"/>
          <w:spacing w:val="10"/>
          <w:sz w:val="26"/>
          <w:szCs w:val="26"/>
        </w:rPr>
        <w:t>二</w:t>
      </w:r>
      <w:r w:rsidRPr="009E6D7B">
        <w:rPr>
          <w:rFonts w:ascii="Arial" w:hAnsi="Arial" w:hint="eastAsia"/>
          <w:b/>
          <w:color w:val="FF0000"/>
          <w:spacing w:val="10"/>
          <w:sz w:val="26"/>
          <w:szCs w:val="26"/>
        </w:rPr>
        <w:t>)</w:t>
      </w:r>
      <w:r w:rsidRPr="009E6D7B">
        <w:rPr>
          <w:rFonts w:ascii="Arial" w:hAnsi="Arial" w:hint="eastAsia"/>
          <w:b/>
          <w:color w:val="FF0000"/>
          <w:spacing w:val="10"/>
          <w:sz w:val="26"/>
          <w:szCs w:val="26"/>
        </w:rPr>
        <w:t>返校日繳回</w:t>
      </w:r>
      <w:r w:rsidRPr="009E6D7B">
        <w:rPr>
          <w:rFonts w:ascii="Arial" w:hAnsi="Arial" w:hint="eastAsia"/>
          <w:spacing w:val="10"/>
          <w:sz w:val="26"/>
          <w:szCs w:val="26"/>
        </w:rPr>
        <w:t>。</w:t>
      </w:r>
    </w:p>
    <w:p w:rsidR="009E6D7B" w:rsidRPr="009E6D7B" w:rsidRDefault="009E6D7B" w:rsidP="002242BA">
      <w:pPr>
        <w:pStyle w:val="aa"/>
        <w:numPr>
          <w:ilvl w:val="0"/>
          <w:numId w:val="4"/>
        </w:numPr>
        <w:spacing w:line="600" w:lineRule="exact"/>
        <w:ind w:leftChars="0" w:left="1202" w:hanging="482"/>
        <w:jc w:val="both"/>
        <w:rPr>
          <w:rFonts w:ascii="Arial" w:hAnsi="Arial"/>
          <w:spacing w:val="10"/>
          <w:sz w:val="26"/>
          <w:szCs w:val="26"/>
        </w:rPr>
      </w:pPr>
      <w:r w:rsidRPr="009E6D7B">
        <w:rPr>
          <w:rFonts w:ascii="Arial" w:hAnsi="Arial" w:hint="eastAsia"/>
          <w:spacing w:val="10"/>
          <w:sz w:val="26"/>
          <w:szCs w:val="26"/>
        </w:rPr>
        <w:t xml:space="preserve">(2) </w:t>
      </w:r>
      <w:r w:rsidRPr="009E6D7B">
        <w:rPr>
          <w:rFonts w:ascii="Arial" w:hAnsi="Arial" w:hint="eastAsia"/>
          <w:spacing w:val="10"/>
          <w:sz w:val="26"/>
          <w:szCs w:val="26"/>
        </w:rPr>
        <w:t>預計於</w:t>
      </w:r>
      <w:r w:rsidRPr="009E6D7B">
        <w:rPr>
          <w:rFonts w:ascii="Arial" w:hAnsi="Arial" w:hint="eastAsia"/>
          <w:b/>
          <w:color w:val="FF0000"/>
          <w:spacing w:val="10"/>
          <w:sz w:val="26"/>
          <w:szCs w:val="26"/>
        </w:rPr>
        <w:t>8/12(</w:t>
      </w:r>
      <w:r w:rsidRPr="009E6D7B">
        <w:rPr>
          <w:rFonts w:ascii="Arial" w:hAnsi="Arial" w:hint="eastAsia"/>
          <w:b/>
          <w:color w:val="FF0000"/>
          <w:spacing w:val="10"/>
          <w:sz w:val="26"/>
          <w:szCs w:val="26"/>
        </w:rPr>
        <w:t>四</w:t>
      </w:r>
      <w:r w:rsidRPr="009E6D7B">
        <w:rPr>
          <w:rFonts w:ascii="Arial" w:hAnsi="Arial" w:hint="eastAsia"/>
          <w:b/>
          <w:color w:val="FF0000"/>
          <w:spacing w:val="10"/>
          <w:sz w:val="26"/>
          <w:szCs w:val="26"/>
        </w:rPr>
        <w:t>)</w:t>
      </w:r>
      <w:r w:rsidRPr="009E6D7B">
        <w:rPr>
          <w:rFonts w:ascii="Arial" w:hAnsi="Arial" w:hint="eastAsia"/>
          <w:b/>
          <w:color w:val="FF0000"/>
          <w:spacing w:val="10"/>
          <w:sz w:val="26"/>
          <w:szCs w:val="26"/>
        </w:rPr>
        <w:t>新生註冊放學後召開申訴會</w:t>
      </w:r>
      <w:r w:rsidRPr="009E6D7B">
        <w:rPr>
          <w:rFonts w:ascii="Arial" w:hAnsi="Arial" w:hint="eastAsia"/>
          <w:spacing w:val="10"/>
          <w:sz w:val="26"/>
          <w:szCs w:val="26"/>
        </w:rPr>
        <w:t>，請申訴委員</w:t>
      </w:r>
      <w:r w:rsidRPr="009E6D7B">
        <w:rPr>
          <w:rFonts w:ascii="Arial" w:hAnsi="Arial" w:hint="eastAsia"/>
          <w:b/>
          <w:spacing w:val="10"/>
          <w:sz w:val="26"/>
          <w:szCs w:val="26"/>
          <w:u w:val="single"/>
        </w:rPr>
        <w:t>楊</w:t>
      </w:r>
      <w:r w:rsidRPr="009E6D7B">
        <w:rPr>
          <w:rFonts w:ascii="Arial" w:hAnsi="Arial" w:hint="eastAsia"/>
          <w:b/>
          <w:spacing w:val="10"/>
          <w:sz w:val="26"/>
          <w:szCs w:val="26"/>
          <w:u w:val="single"/>
        </w:rPr>
        <w:lastRenderedPageBreak/>
        <w:t>孟修主任、劉惠茹組長、辜筱筑老師、施明秀老師、卓斌勝老師、何淑貞老師、謝宗庭老師、林峰安老師、幼三</w:t>
      </w:r>
      <w:r w:rsidRPr="009E6D7B">
        <w:rPr>
          <w:rFonts w:ascii="Arial" w:hAnsi="Arial" w:hint="eastAsia"/>
          <w:b/>
          <w:spacing w:val="10"/>
          <w:sz w:val="26"/>
          <w:szCs w:val="26"/>
          <w:u w:val="single"/>
        </w:rPr>
        <w:t>1</w:t>
      </w:r>
      <w:r w:rsidRPr="009E6D7B">
        <w:rPr>
          <w:rFonts w:ascii="Arial" w:hAnsi="Arial" w:hint="eastAsia"/>
          <w:b/>
          <w:spacing w:val="10"/>
          <w:sz w:val="26"/>
          <w:szCs w:val="26"/>
          <w:u w:val="single"/>
        </w:rPr>
        <w:t>王馨怡同學</w:t>
      </w:r>
      <w:r w:rsidRPr="009E6D7B">
        <w:rPr>
          <w:rFonts w:ascii="Arial" w:hAnsi="Arial" w:hint="eastAsia"/>
          <w:spacing w:val="10"/>
          <w:sz w:val="26"/>
          <w:szCs w:val="26"/>
        </w:rPr>
        <w:t>預定於</w:t>
      </w:r>
      <w:r w:rsidRPr="009E6D7B">
        <w:rPr>
          <w:rFonts w:ascii="Arial" w:hAnsi="Arial" w:hint="eastAsia"/>
          <w:spacing w:val="10"/>
          <w:sz w:val="26"/>
          <w:szCs w:val="26"/>
        </w:rPr>
        <w:t>10</w:t>
      </w:r>
      <w:r w:rsidRPr="009E6D7B">
        <w:rPr>
          <w:rFonts w:ascii="Arial" w:hAnsi="Arial" w:hint="eastAsia"/>
          <w:spacing w:val="10"/>
          <w:sz w:val="26"/>
          <w:szCs w:val="26"/>
        </w:rPr>
        <w:t>時</w:t>
      </w:r>
      <w:r w:rsidRPr="009E6D7B">
        <w:rPr>
          <w:rFonts w:ascii="Arial" w:hAnsi="Arial" w:hint="eastAsia"/>
          <w:spacing w:val="10"/>
          <w:sz w:val="26"/>
          <w:szCs w:val="26"/>
        </w:rPr>
        <w:t>30</w:t>
      </w:r>
      <w:r w:rsidRPr="009E6D7B">
        <w:rPr>
          <w:rFonts w:ascii="Arial" w:hAnsi="Arial" w:hint="eastAsia"/>
          <w:spacing w:val="10"/>
          <w:sz w:val="26"/>
          <w:szCs w:val="26"/>
        </w:rPr>
        <w:t>分至輔導室開會。</w:t>
      </w:r>
    </w:p>
    <w:p w:rsidR="009E6D7B" w:rsidRPr="009E6D7B" w:rsidRDefault="009E6D7B" w:rsidP="002242BA">
      <w:pPr>
        <w:pStyle w:val="aa"/>
        <w:numPr>
          <w:ilvl w:val="0"/>
          <w:numId w:val="4"/>
        </w:numPr>
        <w:spacing w:line="600" w:lineRule="exact"/>
        <w:ind w:leftChars="0" w:left="1202" w:hanging="482"/>
        <w:jc w:val="both"/>
        <w:rPr>
          <w:rFonts w:ascii="Arial" w:hAnsi="Arial"/>
          <w:spacing w:val="10"/>
          <w:sz w:val="26"/>
          <w:szCs w:val="26"/>
        </w:rPr>
      </w:pPr>
      <w:r w:rsidRPr="009E6D7B">
        <w:rPr>
          <w:rFonts w:ascii="Arial" w:hAnsi="Arial" w:hint="eastAsia"/>
          <w:spacing w:val="10"/>
          <w:sz w:val="26"/>
          <w:szCs w:val="26"/>
        </w:rPr>
        <w:t xml:space="preserve">(3) </w:t>
      </w:r>
      <w:r w:rsidRPr="009E6D7B">
        <w:rPr>
          <w:rFonts w:ascii="Arial" w:hAnsi="Arial" w:hint="eastAsia"/>
          <w:b/>
          <w:color w:val="FF0000"/>
          <w:spacing w:val="10"/>
          <w:sz w:val="26"/>
          <w:szCs w:val="26"/>
        </w:rPr>
        <w:t>7/1(</w:t>
      </w:r>
      <w:r w:rsidRPr="009E6D7B">
        <w:rPr>
          <w:rFonts w:ascii="Arial" w:hAnsi="Arial" w:hint="eastAsia"/>
          <w:b/>
          <w:color w:val="FF0000"/>
          <w:spacing w:val="10"/>
          <w:sz w:val="26"/>
          <w:szCs w:val="26"/>
        </w:rPr>
        <w:t>三</w:t>
      </w:r>
      <w:r w:rsidRPr="009E6D7B">
        <w:rPr>
          <w:rFonts w:ascii="Arial" w:hAnsi="Arial" w:hint="eastAsia"/>
          <w:b/>
          <w:color w:val="FF0000"/>
          <w:spacing w:val="10"/>
          <w:sz w:val="26"/>
          <w:szCs w:val="26"/>
        </w:rPr>
        <w:t>)</w:t>
      </w:r>
      <w:r w:rsidRPr="009E6D7B">
        <w:rPr>
          <w:rFonts w:ascii="Arial" w:hAnsi="Arial" w:hint="eastAsia"/>
          <w:b/>
          <w:color w:val="FF0000"/>
          <w:spacing w:val="10"/>
          <w:sz w:val="26"/>
          <w:szCs w:val="26"/>
        </w:rPr>
        <w:t>輔導室辦理兒童權利公約全校教職員宣導</w:t>
      </w:r>
      <w:r w:rsidRPr="009E6D7B">
        <w:rPr>
          <w:rFonts w:ascii="Arial" w:hAnsi="Arial" w:hint="eastAsia"/>
          <w:spacing w:val="10"/>
          <w:sz w:val="26"/>
          <w:szCs w:val="26"/>
        </w:rPr>
        <w:t>，請全校教職員準時線上出席，研習上午</w:t>
      </w:r>
      <w:r w:rsidRPr="009E6D7B">
        <w:rPr>
          <w:rFonts w:ascii="Arial" w:hAnsi="Arial" w:hint="eastAsia"/>
          <w:spacing w:val="10"/>
          <w:sz w:val="26"/>
          <w:szCs w:val="26"/>
        </w:rPr>
        <w:t>8:10~11:40</w:t>
      </w:r>
      <w:r w:rsidRPr="009E6D7B">
        <w:rPr>
          <w:rFonts w:ascii="Arial" w:hAnsi="Arial" w:hint="eastAsia"/>
          <w:spacing w:val="10"/>
          <w:sz w:val="26"/>
          <w:szCs w:val="26"/>
        </w:rPr>
        <w:t>，講師</w:t>
      </w:r>
      <w:r w:rsidRPr="009E6D7B">
        <w:rPr>
          <w:rFonts w:ascii="Arial" w:hAnsi="Arial" w:hint="eastAsia"/>
          <w:spacing w:val="10"/>
          <w:sz w:val="26"/>
          <w:szCs w:val="26"/>
        </w:rPr>
        <w:t>:</w:t>
      </w:r>
      <w:r w:rsidRPr="009E6D7B">
        <w:rPr>
          <w:rFonts w:ascii="Arial" w:hAnsi="Arial" w:hint="eastAsia"/>
          <w:spacing w:val="10"/>
          <w:sz w:val="26"/>
          <w:szCs w:val="26"/>
        </w:rPr>
        <w:t>衛福部宣導講師</w:t>
      </w:r>
      <w:r w:rsidRPr="009E6D7B">
        <w:rPr>
          <w:rFonts w:ascii="Arial" w:hAnsi="Arial" w:hint="eastAsia"/>
          <w:spacing w:val="10"/>
          <w:sz w:val="26"/>
          <w:szCs w:val="26"/>
        </w:rPr>
        <w:t>/</w:t>
      </w:r>
      <w:r w:rsidRPr="009E6D7B">
        <w:rPr>
          <w:rFonts w:ascii="Arial" w:hAnsi="Arial" w:hint="eastAsia"/>
          <w:spacing w:val="10"/>
          <w:sz w:val="26"/>
          <w:szCs w:val="26"/>
        </w:rPr>
        <w:t>美和科大社工系王明鳳老師。</w:t>
      </w:r>
      <w:r w:rsidRPr="009E6D7B">
        <w:rPr>
          <w:rFonts w:ascii="Arial" w:hAnsi="Arial" w:hint="eastAsia"/>
          <w:spacing w:val="10"/>
          <w:sz w:val="26"/>
          <w:szCs w:val="26"/>
        </w:rPr>
        <w:t>(</w:t>
      </w:r>
      <w:r w:rsidRPr="009E6D7B">
        <w:rPr>
          <w:rFonts w:ascii="Arial" w:hAnsi="Arial" w:hint="eastAsia"/>
          <w:b/>
          <w:color w:val="FF0000"/>
          <w:spacing w:val="10"/>
          <w:sz w:val="26"/>
          <w:szCs w:val="26"/>
        </w:rPr>
        <w:t>當日午餐未提供，請老師自行準備</w:t>
      </w:r>
      <w:r w:rsidRPr="009E6D7B">
        <w:rPr>
          <w:rFonts w:ascii="Arial" w:hAnsi="Arial" w:hint="eastAsia"/>
          <w:spacing w:val="10"/>
          <w:sz w:val="26"/>
          <w:szCs w:val="26"/>
        </w:rPr>
        <w:t>)</w:t>
      </w:r>
    </w:p>
    <w:p w:rsidR="009E6D7B" w:rsidRPr="009E6D7B" w:rsidRDefault="009E6D7B" w:rsidP="002242BA">
      <w:pPr>
        <w:pStyle w:val="aa"/>
        <w:numPr>
          <w:ilvl w:val="0"/>
          <w:numId w:val="4"/>
        </w:numPr>
        <w:spacing w:line="600" w:lineRule="exact"/>
        <w:ind w:leftChars="0" w:left="1202" w:hanging="482"/>
        <w:jc w:val="both"/>
        <w:rPr>
          <w:rFonts w:ascii="Arial" w:hAnsi="Arial"/>
          <w:spacing w:val="10"/>
          <w:sz w:val="26"/>
          <w:szCs w:val="26"/>
        </w:rPr>
      </w:pPr>
      <w:r w:rsidRPr="009E6D7B">
        <w:rPr>
          <w:rFonts w:ascii="Arial" w:hAnsi="Arial" w:hint="eastAsia"/>
          <w:spacing w:val="10"/>
          <w:sz w:val="26"/>
          <w:szCs w:val="26"/>
        </w:rPr>
        <w:t xml:space="preserve">(4) </w:t>
      </w:r>
      <w:r w:rsidRPr="009E6D7B">
        <w:rPr>
          <w:rFonts w:ascii="Arial" w:hAnsi="Arial" w:hint="eastAsia"/>
          <w:spacing w:val="10"/>
          <w:sz w:val="26"/>
          <w:szCs w:val="26"/>
        </w:rPr>
        <w:t>本學期社政通報案件，性侵害</w:t>
      </w:r>
      <w:r w:rsidRPr="009E6D7B">
        <w:rPr>
          <w:rFonts w:ascii="Arial" w:hAnsi="Arial" w:hint="eastAsia"/>
          <w:spacing w:val="10"/>
          <w:sz w:val="26"/>
          <w:szCs w:val="26"/>
        </w:rPr>
        <w:t>3</w:t>
      </w:r>
      <w:r w:rsidRPr="009E6D7B">
        <w:rPr>
          <w:rFonts w:ascii="Arial" w:hAnsi="Arial" w:hint="eastAsia"/>
          <w:spacing w:val="10"/>
          <w:sz w:val="26"/>
          <w:szCs w:val="26"/>
        </w:rPr>
        <w:t>人次</w:t>
      </w:r>
      <w:r w:rsidRPr="009E6D7B">
        <w:rPr>
          <w:rFonts w:ascii="Arial" w:hAnsi="Arial" w:hint="eastAsia"/>
          <w:spacing w:val="10"/>
          <w:sz w:val="26"/>
          <w:szCs w:val="26"/>
        </w:rPr>
        <w:t>(</w:t>
      </w:r>
      <w:r w:rsidRPr="009E6D7B">
        <w:rPr>
          <w:rFonts w:ascii="Arial" w:hAnsi="Arial" w:hint="eastAsia"/>
          <w:spacing w:val="10"/>
          <w:sz w:val="26"/>
          <w:szCs w:val="26"/>
        </w:rPr>
        <w:t>合意</w:t>
      </w:r>
      <w:r w:rsidRPr="009E6D7B">
        <w:rPr>
          <w:rFonts w:ascii="Arial" w:hAnsi="Arial" w:hint="eastAsia"/>
          <w:spacing w:val="10"/>
          <w:sz w:val="26"/>
          <w:szCs w:val="26"/>
        </w:rPr>
        <w:t>2</w:t>
      </w:r>
      <w:r w:rsidRPr="009E6D7B">
        <w:rPr>
          <w:rFonts w:ascii="Arial" w:hAnsi="Arial" w:hint="eastAsia"/>
          <w:spacing w:val="10"/>
          <w:sz w:val="26"/>
          <w:szCs w:val="26"/>
        </w:rPr>
        <w:t>人次</w:t>
      </w:r>
      <w:r w:rsidRPr="009E6D7B">
        <w:rPr>
          <w:rFonts w:ascii="Arial" w:hAnsi="Arial" w:hint="eastAsia"/>
          <w:spacing w:val="10"/>
          <w:sz w:val="26"/>
          <w:szCs w:val="26"/>
        </w:rPr>
        <w:t>)</w:t>
      </w:r>
      <w:r w:rsidRPr="009E6D7B">
        <w:rPr>
          <w:rFonts w:ascii="Arial" w:hAnsi="Arial" w:hint="eastAsia"/>
          <w:spacing w:val="10"/>
          <w:sz w:val="26"/>
          <w:szCs w:val="26"/>
        </w:rPr>
        <w:t>、性騷擾</w:t>
      </w:r>
      <w:r w:rsidRPr="009E6D7B">
        <w:rPr>
          <w:rFonts w:ascii="Arial" w:hAnsi="Arial" w:hint="eastAsia"/>
          <w:spacing w:val="10"/>
          <w:sz w:val="26"/>
          <w:szCs w:val="26"/>
        </w:rPr>
        <w:t>7</w:t>
      </w:r>
      <w:r w:rsidRPr="009E6D7B">
        <w:rPr>
          <w:rFonts w:ascii="Arial" w:hAnsi="Arial" w:hint="eastAsia"/>
          <w:spacing w:val="10"/>
          <w:sz w:val="26"/>
          <w:szCs w:val="26"/>
        </w:rPr>
        <w:t>案</w:t>
      </w:r>
      <w:r w:rsidRPr="009E6D7B">
        <w:rPr>
          <w:rFonts w:ascii="Arial" w:hAnsi="Arial" w:hint="eastAsia"/>
          <w:spacing w:val="10"/>
          <w:sz w:val="26"/>
          <w:szCs w:val="26"/>
        </w:rPr>
        <w:t>7</w:t>
      </w:r>
      <w:r w:rsidRPr="009E6D7B">
        <w:rPr>
          <w:rFonts w:ascii="Arial" w:hAnsi="Arial" w:hint="eastAsia"/>
          <w:spacing w:val="10"/>
          <w:sz w:val="26"/>
          <w:szCs w:val="26"/>
        </w:rPr>
        <w:t>人次、家庭暴力</w:t>
      </w:r>
      <w:r w:rsidRPr="009E6D7B">
        <w:rPr>
          <w:rFonts w:ascii="Arial" w:hAnsi="Arial" w:hint="eastAsia"/>
          <w:spacing w:val="10"/>
          <w:sz w:val="26"/>
          <w:szCs w:val="26"/>
        </w:rPr>
        <w:t>1</w:t>
      </w:r>
      <w:r w:rsidRPr="009E6D7B">
        <w:rPr>
          <w:rFonts w:ascii="Arial" w:hAnsi="Arial" w:hint="eastAsia"/>
          <w:spacing w:val="10"/>
          <w:sz w:val="26"/>
          <w:szCs w:val="26"/>
        </w:rPr>
        <w:t>人次、脆弱家庭</w:t>
      </w:r>
      <w:r w:rsidRPr="009E6D7B">
        <w:rPr>
          <w:rFonts w:ascii="Arial" w:hAnsi="Arial" w:hint="eastAsia"/>
          <w:spacing w:val="10"/>
          <w:sz w:val="26"/>
          <w:szCs w:val="26"/>
        </w:rPr>
        <w:t>1</w:t>
      </w:r>
      <w:r w:rsidRPr="009E6D7B">
        <w:rPr>
          <w:rFonts w:ascii="Arial" w:hAnsi="Arial" w:hint="eastAsia"/>
          <w:spacing w:val="10"/>
          <w:sz w:val="26"/>
          <w:szCs w:val="26"/>
        </w:rPr>
        <w:t>人次、親密關係暴力</w:t>
      </w:r>
      <w:r w:rsidRPr="009E6D7B">
        <w:rPr>
          <w:rFonts w:ascii="Arial" w:hAnsi="Arial" w:hint="eastAsia"/>
          <w:spacing w:val="10"/>
          <w:sz w:val="26"/>
          <w:szCs w:val="26"/>
        </w:rPr>
        <w:t>0</w:t>
      </w:r>
      <w:r w:rsidRPr="009E6D7B">
        <w:rPr>
          <w:rFonts w:ascii="Arial" w:hAnsi="Arial" w:hint="eastAsia"/>
          <w:spacing w:val="10"/>
          <w:sz w:val="26"/>
          <w:szCs w:val="26"/>
        </w:rPr>
        <w:t>人次、兒少保通報</w:t>
      </w:r>
      <w:r w:rsidRPr="009E6D7B">
        <w:rPr>
          <w:rFonts w:ascii="Arial" w:hAnsi="Arial" w:hint="eastAsia"/>
          <w:spacing w:val="10"/>
          <w:sz w:val="26"/>
          <w:szCs w:val="26"/>
        </w:rPr>
        <w:t>3</w:t>
      </w:r>
      <w:r w:rsidRPr="009E6D7B">
        <w:rPr>
          <w:rFonts w:ascii="Arial" w:hAnsi="Arial" w:hint="eastAsia"/>
          <w:spacing w:val="10"/>
          <w:sz w:val="26"/>
          <w:szCs w:val="26"/>
        </w:rPr>
        <w:t>人次</w:t>
      </w:r>
      <w:r w:rsidRPr="009E6D7B">
        <w:rPr>
          <w:rFonts w:ascii="Arial" w:hAnsi="Arial" w:hint="eastAsia"/>
          <w:spacing w:val="10"/>
          <w:sz w:val="26"/>
          <w:szCs w:val="26"/>
        </w:rPr>
        <w:t>(</w:t>
      </w:r>
      <w:r w:rsidRPr="009E6D7B">
        <w:rPr>
          <w:rFonts w:ascii="Arial" w:hAnsi="Arial" w:hint="eastAsia"/>
          <w:spacing w:val="10"/>
          <w:sz w:val="26"/>
          <w:szCs w:val="26"/>
        </w:rPr>
        <w:t>吸毒</w:t>
      </w:r>
      <w:r w:rsidRPr="009E6D7B">
        <w:rPr>
          <w:rFonts w:ascii="Arial" w:hAnsi="Arial" w:hint="eastAsia"/>
          <w:spacing w:val="10"/>
          <w:sz w:val="26"/>
          <w:szCs w:val="26"/>
        </w:rPr>
        <w:t>2</w:t>
      </w:r>
      <w:r w:rsidRPr="009E6D7B">
        <w:rPr>
          <w:rFonts w:ascii="Arial" w:hAnsi="Arial" w:hint="eastAsia"/>
          <w:spacing w:val="10"/>
          <w:sz w:val="26"/>
          <w:szCs w:val="26"/>
        </w:rPr>
        <w:t>人次</w:t>
      </w:r>
      <w:r w:rsidRPr="009E6D7B">
        <w:rPr>
          <w:rFonts w:ascii="Arial" w:hAnsi="Arial" w:hint="eastAsia"/>
          <w:spacing w:val="10"/>
          <w:sz w:val="26"/>
          <w:szCs w:val="26"/>
        </w:rPr>
        <w:t>)</w:t>
      </w:r>
      <w:r w:rsidRPr="009E6D7B">
        <w:rPr>
          <w:rFonts w:ascii="Arial" w:hAnsi="Arial" w:hint="eastAsia"/>
          <w:spacing w:val="10"/>
          <w:sz w:val="26"/>
          <w:szCs w:val="26"/>
        </w:rPr>
        <w:t>、自殺高風險通報</w:t>
      </w:r>
      <w:r w:rsidRPr="009E6D7B">
        <w:rPr>
          <w:rFonts w:ascii="Arial" w:hAnsi="Arial" w:hint="eastAsia"/>
          <w:spacing w:val="10"/>
          <w:sz w:val="26"/>
          <w:szCs w:val="26"/>
        </w:rPr>
        <w:t>5</w:t>
      </w:r>
      <w:r w:rsidRPr="009E6D7B">
        <w:rPr>
          <w:rFonts w:ascii="Arial" w:hAnsi="Arial" w:hint="eastAsia"/>
          <w:spacing w:val="10"/>
          <w:sz w:val="26"/>
          <w:szCs w:val="26"/>
        </w:rPr>
        <w:t>人次。雖性騷擾通報案增加，但也顯示學生對於身體自主權與性平意識教育有成，主動通報。</w:t>
      </w:r>
    </w:p>
    <w:p w:rsidR="009E6D7B" w:rsidRPr="009E6D7B" w:rsidRDefault="009E6D7B" w:rsidP="002242BA">
      <w:pPr>
        <w:pStyle w:val="aa"/>
        <w:numPr>
          <w:ilvl w:val="0"/>
          <w:numId w:val="4"/>
        </w:numPr>
        <w:spacing w:line="600" w:lineRule="exact"/>
        <w:ind w:leftChars="0" w:left="1202" w:hanging="482"/>
        <w:jc w:val="both"/>
        <w:rPr>
          <w:rFonts w:ascii="Arial" w:hAnsi="Arial"/>
          <w:spacing w:val="10"/>
          <w:sz w:val="26"/>
          <w:szCs w:val="26"/>
        </w:rPr>
      </w:pPr>
      <w:r w:rsidRPr="009E6D7B">
        <w:rPr>
          <w:rFonts w:ascii="Arial" w:hAnsi="Arial" w:hint="eastAsia"/>
          <w:spacing w:val="10"/>
          <w:sz w:val="26"/>
          <w:szCs w:val="26"/>
        </w:rPr>
        <w:t xml:space="preserve">(5) </w:t>
      </w:r>
      <w:r w:rsidRPr="009E6D7B">
        <w:rPr>
          <w:rFonts w:ascii="Arial" w:hAnsi="Arial" w:hint="eastAsia"/>
          <w:spacing w:val="10"/>
          <w:sz w:val="26"/>
          <w:szCs w:val="26"/>
        </w:rPr>
        <w:t>學生長期缺課通報一年級</w:t>
      </w:r>
      <w:r w:rsidRPr="009E6D7B">
        <w:rPr>
          <w:rFonts w:ascii="Arial" w:hAnsi="Arial" w:hint="eastAsia"/>
          <w:spacing w:val="10"/>
          <w:sz w:val="26"/>
          <w:szCs w:val="26"/>
        </w:rPr>
        <w:t>7</w:t>
      </w:r>
      <w:r w:rsidRPr="009E6D7B">
        <w:rPr>
          <w:rFonts w:ascii="Arial" w:hAnsi="Arial" w:hint="eastAsia"/>
          <w:spacing w:val="10"/>
          <w:sz w:val="26"/>
          <w:szCs w:val="26"/>
        </w:rPr>
        <w:t>人、二年級</w:t>
      </w:r>
      <w:r w:rsidRPr="009E6D7B">
        <w:rPr>
          <w:rFonts w:ascii="Arial" w:hAnsi="Arial" w:hint="eastAsia"/>
          <w:spacing w:val="10"/>
          <w:sz w:val="26"/>
          <w:szCs w:val="26"/>
        </w:rPr>
        <w:t>11</w:t>
      </w:r>
      <w:r w:rsidRPr="009E6D7B">
        <w:rPr>
          <w:rFonts w:ascii="Arial" w:hAnsi="Arial" w:hint="eastAsia"/>
          <w:spacing w:val="10"/>
          <w:sz w:val="26"/>
          <w:szCs w:val="26"/>
        </w:rPr>
        <w:t>人、三年級</w:t>
      </w:r>
      <w:r w:rsidRPr="009E6D7B">
        <w:rPr>
          <w:rFonts w:ascii="Arial" w:hAnsi="Arial" w:hint="eastAsia"/>
          <w:spacing w:val="10"/>
          <w:sz w:val="26"/>
          <w:szCs w:val="26"/>
        </w:rPr>
        <w:t>23</w:t>
      </w:r>
      <w:r w:rsidRPr="009E6D7B">
        <w:rPr>
          <w:rFonts w:ascii="Arial" w:hAnsi="Arial" w:hint="eastAsia"/>
          <w:spacing w:val="10"/>
          <w:sz w:val="26"/>
          <w:szCs w:val="26"/>
        </w:rPr>
        <w:t>人，</w:t>
      </w:r>
      <w:r w:rsidRPr="009E6D7B">
        <w:rPr>
          <w:rFonts w:ascii="Arial" w:hAnsi="Arial" w:hint="eastAsia"/>
          <w:spacing w:val="10"/>
          <w:sz w:val="26"/>
          <w:szCs w:val="26"/>
        </w:rPr>
        <w:t>41</w:t>
      </w:r>
      <w:r w:rsidRPr="009E6D7B">
        <w:rPr>
          <w:rFonts w:ascii="Arial" w:hAnsi="Arial" w:hint="eastAsia"/>
          <w:spacing w:val="10"/>
          <w:sz w:val="26"/>
          <w:szCs w:val="26"/>
        </w:rPr>
        <w:t>人，本學期缺課達二分之一者共</w:t>
      </w:r>
      <w:r w:rsidRPr="009E6D7B">
        <w:rPr>
          <w:rFonts w:ascii="Arial" w:hAnsi="Arial" w:hint="eastAsia"/>
          <w:spacing w:val="10"/>
          <w:sz w:val="26"/>
          <w:szCs w:val="26"/>
        </w:rPr>
        <w:t>1</w:t>
      </w:r>
      <w:r w:rsidRPr="009E6D7B">
        <w:rPr>
          <w:rFonts w:ascii="Arial" w:hAnsi="Arial" w:hint="eastAsia"/>
          <w:spacing w:val="10"/>
          <w:sz w:val="26"/>
          <w:szCs w:val="26"/>
        </w:rPr>
        <w:t>名。請導師配合輔導室公告進行通報。</w:t>
      </w:r>
    </w:p>
    <w:p w:rsidR="009E6D7B" w:rsidRPr="009E6D7B" w:rsidRDefault="009E6D7B" w:rsidP="002242BA">
      <w:pPr>
        <w:pStyle w:val="aa"/>
        <w:numPr>
          <w:ilvl w:val="0"/>
          <w:numId w:val="4"/>
        </w:numPr>
        <w:spacing w:line="600" w:lineRule="exact"/>
        <w:ind w:leftChars="0" w:left="1202" w:hanging="482"/>
        <w:jc w:val="both"/>
        <w:rPr>
          <w:rFonts w:ascii="Arial" w:hAnsi="Arial"/>
          <w:spacing w:val="10"/>
          <w:sz w:val="26"/>
          <w:szCs w:val="26"/>
        </w:rPr>
      </w:pPr>
      <w:r w:rsidRPr="009E6D7B">
        <w:rPr>
          <w:rFonts w:ascii="Arial" w:hAnsi="Arial" w:hint="eastAsia"/>
          <w:spacing w:val="10"/>
          <w:sz w:val="26"/>
          <w:szCs w:val="26"/>
        </w:rPr>
        <w:t xml:space="preserve">(6) </w:t>
      </w:r>
      <w:r w:rsidRPr="009E6D7B">
        <w:rPr>
          <w:rFonts w:ascii="Arial" w:hAnsi="Arial" w:hint="eastAsia"/>
          <w:spacing w:val="10"/>
          <w:sz w:val="26"/>
          <w:szCs w:val="26"/>
        </w:rPr>
        <w:t>中途離校學生追踪輔導一年級</w:t>
      </w:r>
      <w:r w:rsidRPr="009E6D7B">
        <w:rPr>
          <w:rFonts w:ascii="Arial" w:hAnsi="Arial" w:hint="eastAsia"/>
          <w:spacing w:val="10"/>
          <w:sz w:val="26"/>
          <w:szCs w:val="26"/>
        </w:rPr>
        <w:t>17</w:t>
      </w:r>
      <w:r w:rsidRPr="009E6D7B">
        <w:rPr>
          <w:rFonts w:ascii="Arial" w:hAnsi="Arial" w:hint="eastAsia"/>
          <w:spacing w:val="10"/>
          <w:sz w:val="26"/>
          <w:szCs w:val="26"/>
        </w:rPr>
        <w:t>人、二年級</w:t>
      </w:r>
      <w:r w:rsidRPr="009E6D7B">
        <w:rPr>
          <w:rFonts w:ascii="Arial" w:hAnsi="Arial" w:hint="eastAsia"/>
          <w:spacing w:val="10"/>
          <w:sz w:val="26"/>
          <w:szCs w:val="26"/>
        </w:rPr>
        <w:t>15</w:t>
      </w:r>
      <w:r w:rsidRPr="009E6D7B">
        <w:rPr>
          <w:rFonts w:ascii="Arial" w:hAnsi="Arial" w:hint="eastAsia"/>
          <w:spacing w:val="10"/>
          <w:sz w:val="26"/>
          <w:szCs w:val="26"/>
        </w:rPr>
        <w:t>人、三年級</w:t>
      </w:r>
      <w:r w:rsidRPr="009E6D7B">
        <w:rPr>
          <w:rFonts w:ascii="Arial" w:hAnsi="Arial" w:hint="eastAsia"/>
          <w:spacing w:val="10"/>
          <w:sz w:val="26"/>
          <w:szCs w:val="26"/>
        </w:rPr>
        <w:t>4</w:t>
      </w:r>
      <w:r w:rsidRPr="009E6D7B">
        <w:rPr>
          <w:rFonts w:ascii="Arial" w:hAnsi="Arial" w:hint="eastAsia"/>
          <w:spacing w:val="10"/>
          <w:sz w:val="26"/>
          <w:szCs w:val="26"/>
        </w:rPr>
        <w:t>人，合計</w:t>
      </w:r>
      <w:r w:rsidRPr="009E6D7B">
        <w:rPr>
          <w:rFonts w:ascii="Arial" w:hAnsi="Arial" w:hint="eastAsia"/>
          <w:spacing w:val="10"/>
          <w:sz w:val="26"/>
          <w:szCs w:val="26"/>
        </w:rPr>
        <w:t>36</w:t>
      </w:r>
      <w:r w:rsidRPr="009E6D7B">
        <w:rPr>
          <w:rFonts w:ascii="Arial" w:hAnsi="Arial" w:hint="eastAsia"/>
          <w:spacing w:val="10"/>
          <w:sz w:val="26"/>
          <w:szCs w:val="26"/>
        </w:rPr>
        <w:t>人。較去年少</w:t>
      </w:r>
      <w:r w:rsidRPr="009E6D7B">
        <w:rPr>
          <w:rFonts w:ascii="Arial" w:hAnsi="Arial" w:hint="eastAsia"/>
          <w:spacing w:val="10"/>
          <w:sz w:val="26"/>
          <w:szCs w:val="26"/>
        </w:rPr>
        <w:t>11</w:t>
      </w:r>
      <w:r w:rsidRPr="009E6D7B">
        <w:rPr>
          <w:rFonts w:ascii="Arial" w:hAnsi="Arial" w:hint="eastAsia"/>
          <w:spacing w:val="10"/>
          <w:sz w:val="26"/>
          <w:szCs w:val="26"/>
        </w:rPr>
        <w:t>人，休轉學生人數較減少。</w:t>
      </w:r>
    </w:p>
    <w:p w:rsidR="009E6D7B" w:rsidRPr="009E6D7B" w:rsidRDefault="009E6D7B" w:rsidP="002242BA">
      <w:pPr>
        <w:pStyle w:val="aa"/>
        <w:numPr>
          <w:ilvl w:val="0"/>
          <w:numId w:val="4"/>
        </w:numPr>
        <w:spacing w:line="600" w:lineRule="exact"/>
        <w:ind w:leftChars="0" w:left="1202" w:hanging="482"/>
        <w:jc w:val="both"/>
        <w:rPr>
          <w:rFonts w:ascii="Arial" w:hAnsi="Arial"/>
          <w:spacing w:val="10"/>
          <w:sz w:val="26"/>
          <w:szCs w:val="26"/>
        </w:rPr>
      </w:pPr>
      <w:r w:rsidRPr="009E6D7B">
        <w:rPr>
          <w:rFonts w:ascii="Arial" w:hAnsi="Arial" w:hint="eastAsia"/>
          <w:spacing w:val="10"/>
          <w:sz w:val="26"/>
          <w:szCs w:val="26"/>
        </w:rPr>
        <w:t xml:space="preserve">(7) </w:t>
      </w:r>
      <w:r w:rsidRPr="009E6D7B">
        <w:rPr>
          <w:rFonts w:ascii="Arial" w:hAnsi="Arial" w:hint="eastAsia"/>
          <w:spacing w:val="10"/>
          <w:sz w:val="26"/>
          <w:szCs w:val="26"/>
        </w:rPr>
        <w:t>本學期畢業生轉銜會議，輔導室共提報</w:t>
      </w:r>
      <w:r w:rsidRPr="009E6D7B">
        <w:rPr>
          <w:rFonts w:ascii="Arial" w:hAnsi="Arial" w:hint="eastAsia"/>
          <w:spacing w:val="10"/>
          <w:sz w:val="26"/>
          <w:szCs w:val="26"/>
        </w:rPr>
        <w:t>5</w:t>
      </w:r>
      <w:r w:rsidRPr="009E6D7B">
        <w:rPr>
          <w:rFonts w:ascii="Arial" w:hAnsi="Arial" w:hint="eastAsia"/>
          <w:spacing w:val="10"/>
          <w:sz w:val="26"/>
          <w:szCs w:val="26"/>
        </w:rPr>
        <w:t>人，評估有繼續輔導需求，提報大學端。</w:t>
      </w:r>
      <w:r w:rsidRPr="009E6D7B">
        <w:rPr>
          <w:rFonts w:ascii="Arial" w:hAnsi="Arial" w:hint="eastAsia"/>
          <w:spacing w:val="10"/>
          <w:sz w:val="26"/>
          <w:szCs w:val="26"/>
        </w:rPr>
        <w:t>(</w:t>
      </w:r>
      <w:r w:rsidRPr="009E6D7B">
        <w:rPr>
          <w:rFonts w:ascii="Arial" w:hAnsi="Arial" w:hint="eastAsia"/>
          <w:b/>
          <w:spacing w:val="10"/>
          <w:sz w:val="26"/>
          <w:szCs w:val="26"/>
          <w:u w:val="single"/>
        </w:rPr>
        <w:t>普三</w:t>
      </w:r>
      <w:r w:rsidRPr="009E6D7B">
        <w:rPr>
          <w:rFonts w:ascii="Arial" w:hAnsi="Arial" w:hint="eastAsia"/>
          <w:b/>
          <w:spacing w:val="10"/>
          <w:sz w:val="26"/>
          <w:szCs w:val="26"/>
          <w:u w:val="single"/>
        </w:rPr>
        <w:t>2</w:t>
      </w:r>
      <w:r w:rsidRPr="009E6D7B">
        <w:rPr>
          <w:rFonts w:ascii="Arial" w:hAnsi="Arial" w:hint="eastAsia"/>
          <w:b/>
          <w:spacing w:val="10"/>
          <w:sz w:val="26"/>
          <w:szCs w:val="26"/>
          <w:u w:val="single"/>
        </w:rPr>
        <w:t>、日三</w:t>
      </w:r>
      <w:r w:rsidRPr="009E6D7B">
        <w:rPr>
          <w:rFonts w:ascii="Arial" w:hAnsi="Arial" w:hint="eastAsia"/>
          <w:b/>
          <w:spacing w:val="10"/>
          <w:sz w:val="26"/>
          <w:szCs w:val="26"/>
          <w:u w:val="single"/>
        </w:rPr>
        <w:t>1</w:t>
      </w:r>
      <w:r w:rsidRPr="009E6D7B">
        <w:rPr>
          <w:rFonts w:ascii="Arial" w:hAnsi="Arial" w:hint="eastAsia"/>
          <w:b/>
          <w:spacing w:val="10"/>
          <w:sz w:val="26"/>
          <w:szCs w:val="26"/>
          <w:u w:val="single"/>
        </w:rPr>
        <w:t>、餐三</w:t>
      </w:r>
      <w:r w:rsidRPr="009E6D7B">
        <w:rPr>
          <w:rFonts w:ascii="Arial" w:hAnsi="Arial" w:hint="eastAsia"/>
          <w:b/>
          <w:spacing w:val="10"/>
          <w:sz w:val="26"/>
          <w:szCs w:val="26"/>
          <w:u w:val="single"/>
        </w:rPr>
        <w:t>4</w:t>
      </w:r>
      <w:r w:rsidRPr="009E6D7B">
        <w:rPr>
          <w:rFonts w:ascii="Arial" w:hAnsi="Arial" w:hint="eastAsia"/>
          <w:b/>
          <w:spacing w:val="10"/>
          <w:sz w:val="26"/>
          <w:szCs w:val="26"/>
          <w:u w:val="single"/>
        </w:rPr>
        <w:t>、計三</w:t>
      </w:r>
      <w:r w:rsidRPr="009E6D7B">
        <w:rPr>
          <w:rFonts w:ascii="Arial" w:hAnsi="Arial" w:hint="eastAsia"/>
          <w:b/>
          <w:spacing w:val="10"/>
          <w:sz w:val="26"/>
          <w:szCs w:val="26"/>
          <w:u w:val="single"/>
        </w:rPr>
        <w:t>1</w:t>
      </w:r>
      <w:r w:rsidRPr="009E6D7B">
        <w:rPr>
          <w:rFonts w:ascii="Arial" w:hAnsi="Arial" w:hint="eastAsia"/>
          <w:b/>
          <w:spacing w:val="10"/>
          <w:sz w:val="26"/>
          <w:szCs w:val="26"/>
          <w:u w:val="single"/>
        </w:rPr>
        <w:t>共</w:t>
      </w:r>
      <w:r w:rsidRPr="009E6D7B">
        <w:rPr>
          <w:rFonts w:ascii="Arial" w:hAnsi="Arial" w:hint="eastAsia"/>
          <w:b/>
          <w:spacing w:val="10"/>
          <w:sz w:val="26"/>
          <w:szCs w:val="26"/>
          <w:u w:val="single"/>
        </w:rPr>
        <w:t>4</w:t>
      </w:r>
      <w:r w:rsidRPr="009E6D7B">
        <w:rPr>
          <w:rFonts w:ascii="Arial" w:hAnsi="Arial" w:hint="eastAsia"/>
          <w:b/>
          <w:spacing w:val="10"/>
          <w:sz w:val="26"/>
          <w:szCs w:val="26"/>
          <w:u w:val="single"/>
        </w:rPr>
        <w:t>班</w:t>
      </w:r>
      <w:r w:rsidRPr="009E6D7B">
        <w:rPr>
          <w:rFonts w:ascii="Arial" w:hAnsi="Arial" w:hint="eastAsia"/>
          <w:b/>
          <w:spacing w:val="10"/>
          <w:sz w:val="26"/>
          <w:szCs w:val="26"/>
          <w:u w:val="single"/>
        </w:rPr>
        <w:t>5</w:t>
      </w:r>
      <w:r w:rsidRPr="009E6D7B">
        <w:rPr>
          <w:rFonts w:ascii="Arial" w:hAnsi="Arial" w:hint="eastAsia"/>
          <w:b/>
          <w:spacing w:val="10"/>
          <w:sz w:val="26"/>
          <w:szCs w:val="26"/>
          <w:u w:val="single"/>
        </w:rPr>
        <w:t>名學生</w:t>
      </w:r>
      <w:r w:rsidRPr="009E6D7B">
        <w:rPr>
          <w:rFonts w:ascii="Arial" w:hAnsi="Arial" w:hint="eastAsia"/>
          <w:spacing w:val="10"/>
          <w:sz w:val="26"/>
          <w:szCs w:val="26"/>
        </w:rPr>
        <w:t>)</w:t>
      </w:r>
    </w:p>
    <w:p w:rsidR="009E6D7B" w:rsidRPr="009E6D7B" w:rsidRDefault="009E6D7B" w:rsidP="002242BA">
      <w:pPr>
        <w:pStyle w:val="aa"/>
        <w:numPr>
          <w:ilvl w:val="0"/>
          <w:numId w:val="4"/>
        </w:numPr>
        <w:spacing w:line="600" w:lineRule="exact"/>
        <w:ind w:leftChars="0" w:left="1202" w:hanging="482"/>
        <w:jc w:val="both"/>
        <w:rPr>
          <w:rFonts w:ascii="Arial" w:hAnsi="Arial"/>
          <w:spacing w:val="10"/>
          <w:sz w:val="26"/>
          <w:szCs w:val="26"/>
        </w:rPr>
      </w:pPr>
      <w:r w:rsidRPr="009E6D7B">
        <w:rPr>
          <w:rFonts w:ascii="Arial" w:hAnsi="Arial" w:hint="eastAsia"/>
          <w:spacing w:val="10"/>
          <w:sz w:val="26"/>
          <w:szCs w:val="26"/>
        </w:rPr>
        <w:t xml:space="preserve">(8) </w:t>
      </w:r>
      <w:r w:rsidRPr="009E6D7B">
        <w:rPr>
          <w:rFonts w:ascii="Arial" w:hAnsi="Arial" w:hint="eastAsia"/>
          <w:spacing w:val="10"/>
          <w:sz w:val="26"/>
          <w:szCs w:val="26"/>
        </w:rPr>
        <w:t>本學期感謝</w:t>
      </w:r>
      <w:r w:rsidRPr="009E6D7B">
        <w:rPr>
          <w:rFonts w:ascii="Arial" w:hAnsi="Arial" w:hint="eastAsia"/>
          <w:b/>
          <w:spacing w:val="10"/>
          <w:sz w:val="26"/>
          <w:szCs w:val="26"/>
          <w:u w:val="single"/>
        </w:rPr>
        <w:t>蘇麗櫻老師、何淑真老師、林紘緯老師、吳偉樺老師、鍾鈞凱老師</w:t>
      </w:r>
      <w:r w:rsidRPr="009E6D7B">
        <w:rPr>
          <w:rFonts w:ascii="Arial" w:hAnsi="Arial" w:hint="eastAsia"/>
          <w:spacing w:val="10"/>
          <w:sz w:val="26"/>
          <w:szCs w:val="26"/>
        </w:rPr>
        <w:t>擔任認輔老師，請將輔導紀錄於返校日</w:t>
      </w:r>
      <w:r w:rsidRPr="009E6D7B">
        <w:rPr>
          <w:rFonts w:ascii="Arial" w:hAnsi="Arial" w:hint="eastAsia"/>
          <w:spacing w:val="10"/>
          <w:sz w:val="26"/>
          <w:szCs w:val="26"/>
        </w:rPr>
        <w:t>(7/20)</w:t>
      </w:r>
      <w:r w:rsidRPr="009E6D7B">
        <w:rPr>
          <w:rFonts w:ascii="Arial" w:hAnsi="Arial" w:hint="eastAsia"/>
          <w:spacing w:val="10"/>
          <w:sz w:val="26"/>
          <w:szCs w:val="26"/>
        </w:rPr>
        <w:t>繳回輔導室。</w:t>
      </w:r>
    </w:p>
    <w:p w:rsidR="009E6D7B" w:rsidRPr="009E6D7B" w:rsidRDefault="009E6D7B" w:rsidP="002242BA">
      <w:pPr>
        <w:pStyle w:val="aa"/>
        <w:numPr>
          <w:ilvl w:val="0"/>
          <w:numId w:val="4"/>
        </w:numPr>
        <w:spacing w:line="600" w:lineRule="exact"/>
        <w:ind w:leftChars="0"/>
        <w:jc w:val="both"/>
        <w:rPr>
          <w:rFonts w:ascii="Arial" w:hAnsi="Arial"/>
          <w:spacing w:val="10"/>
          <w:sz w:val="26"/>
          <w:szCs w:val="26"/>
        </w:rPr>
      </w:pPr>
      <w:r w:rsidRPr="009E6D7B">
        <w:rPr>
          <w:rFonts w:ascii="Arial" w:hAnsi="Arial" w:hint="eastAsia"/>
          <w:spacing w:val="10"/>
          <w:sz w:val="26"/>
          <w:szCs w:val="26"/>
        </w:rPr>
        <w:t>2</w:t>
      </w:r>
      <w:r w:rsidRPr="009E6D7B">
        <w:rPr>
          <w:rFonts w:ascii="Arial" w:hAnsi="Arial" w:hint="eastAsia"/>
          <w:spacing w:val="10"/>
          <w:sz w:val="26"/>
          <w:szCs w:val="26"/>
        </w:rPr>
        <w:t>、特殊教育</w:t>
      </w:r>
    </w:p>
    <w:p w:rsidR="009E6D7B" w:rsidRPr="009E6D7B" w:rsidRDefault="009E6D7B" w:rsidP="002242BA">
      <w:pPr>
        <w:pStyle w:val="aa"/>
        <w:numPr>
          <w:ilvl w:val="0"/>
          <w:numId w:val="4"/>
        </w:numPr>
        <w:spacing w:line="600" w:lineRule="exact"/>
        <w:ind w:leftChars="0"/>
        <w:jc w:val="both"/>
        <w:rPr>
          <w:rFonts w:ascii="Arial" w:hAnsi="Arial"/>
          <w:spacing w:val="10"/>
          <w:sz w:val="26"/>
          <w:szCs w:val="26"/>
        </w:rPr>
      </w:pPr>
      <w:r w:rsidRPr="009E6D7B">
        <w:rPr>
          <w:rFonts w:ascii="Arial" w:hAnsi="Arial" w:hint="eastAsia"/>
          <w:spacing w:val="10"/>
          <w:sz w:val="26"/>
          <w:szCs w:val="26"/>
        </w:rPr>
        <w:lastRenderedPageBreak/>
        <w:t>(1) 109</w:t>
      </w:r>
      <w:r w:rsidRPr="009E6D7B">
        <w:rPr>
          <w:rFonts w:ascii="Arial" w:hAnsi="Arial" w:hint="eastAsia"/>
          <w:spacing w:val="10"/>
          <w:sz w:val="26"/>
          <w:szCs w:val="26"/>
        </w:rPr>
        <w:t>學年度適性輔導安置生</w:t>
      </w:r>
      <w:r w:rsidRPr="009E6D7B">
        <w:rPr>
          <w:rFonts w:ascii="Arial" w:hAnsi="Arial" w:hint="eastAsia"/>
          <w:b/>
          <w:spacing w:val="10"/>
          <w:sz w:val="26"/>
          <w:szCs w:val="26"/>
          <w:u w:val="single"/>
        </w:rPr>
        <w:t>24</w:t>
      </w:r>
      <w:r w:rsidRPr="009E6D7B">
        <w:rPr>
          <w:rFonts w:ascii="Arial" w:hAnsi="Arial" w:hint="eastAsia"/>
          <w:b/>
          <w:spacing w:val="10"/>
          <w:sz w:val="26"/>
          <w:szCs w:val="26"/>
          <w:u w:val="single"/>
        </w:rPr>
        <w:t>人</w:t>
      </w:r>
      <w:r w:rsidRPr="009E6D7B">
        <w:rPr>
          <w:rFonts w:ascii="Arial" w:hAnsi="Arial" w:hint="eastAsia"/>
          <w:b/>
          <w:spacing w:val="10"/>
          <w:sz w:val="26"/>
          <w:szCs w:val="26"/>
          <w:u w:val="single"/>
        </w:rPr>
        <w:t>(</w:t>
      </w:r>
      <w:r w:rsidRPr="009E6D7B">
        <w:rPr>
          <w:rFonts w:ascii="Arial" w:hAnsi="Arial" w:hint="eastAsia"/>
          <w:b/>
          <w:spacing w:val="10"/>
          <w:sz w:val="26"/>
          <w:szCs w:val="26"/>
          <w:u w:val="single"/>
        </w:rPr>
        <w:t>電商科</w:t>
      </w:r>
      <w:r w:rsidRPr="009E6D7B">
        <w:rPr>
          <w:rFonts w:ascii="Arial" w:hAnsi="Arial" w:hint="eastAsia"/>
          <w:b/>
          <w:spacing w:val="10"/>
          <w:sz w:val="26"/>
          <w:szCs w:val="26"/>
          <w:u w:val="single"/>
        </w:rPr>
        <w:t>1</w:t>
      </w:r>
      <w:r w:rsidRPr="009E6D7B">
        <w:rPr>
          <w:rFonts w:ascii="Arial" w:hAnsi="Arial" w:hint="eastAsia"/>
          <w:b/>
          <w:spacing w:val="10"/>
          <w:sz w:val="26"/>
          <w:szCs w:val="26"/>
          <w:u w:val="single"/>
        </w:rPr>
        <w:t>人、日文科</w:t>
      </w:r>
      <w:r w:rsidRPr="009E6D7B">
        <w:rPr>
          <w:rFonts w:ascii="Arial" w:hAnsi="Arial" w:hint="eastAsia"/>
          <w:b/>
          <w:spacing w:val="10"/>
          <w:sz w:val="26"/>
          <w:szCs w:val="26"/>
          <w:u w:val="single"/>
        </w:rPr>
        <w:t>1</w:t>
      </w:r>
      <w:r w:rsidRPr="009E6D7B">
        <w:rPr>
          <w:rFonts w:ascii="Arial" w:hAnsi="Arial" w:hint="eastAsia"/>
          <w:b/>
          <w:spacing w:val="10"/>
          <w:sz w:val="26"/>
          <w:szCs w:val="26"/>
          <w:u w:val="single"/>
        </w:rPr>
        <w:t>人、餐飲科</w:t>
      </w:r>
      <w:r w:rsidRPr="009E6D7B">
        <w:rPr>
          <w:rFonts w:ascii="Arial" w:hAnsi="Arial" w:hint="eastAsia"/>
          <w:b/>
          <w:spacing w:val="10"/>
          <w:sz w:val="26"/>
          <w:szCs w:val="26"/>
          <w:u w:val="single"/>
        </w:rPr>
        <w:t>11</w:t>
      </w:r>
      <w:r w:rsidRPr="009E6D7B">
        <w:rPr>
          <w:rFonts w:ascii="Arial" w:hAnsi="Arial" w:hint="eastAsia"/>
          <w:b/>
          <w:spacing w:val="10"/>
          <w:sz w:val="26"/>
          <w:szCs w:val="26"/>
          <w:u w:val="single"/>
        </w:rPr>
        <w:t>人、幼保科</w:t>
      </w:r>
      <w:r w:rsidRPr="009E6D7B">
        <w:rPr>
          <w:rFonts w:ascii="Arial" w:hAnsi="Arial" w:hint="eastAsia"/>
          <w:b/>
          <w:spacing w:val="10"/>
          <w:sz w:val="26"/>
          <w:szCs w:val="26"/>
          <w:u w:val="single"/>
        </w:rPr>
        <w:t>2</w:t>
      </w:r>
      <w:r w:rsidRPr="009E6D7B">
        <w:rPr>
          <w:rFonts w:ascii="Arial" w:hAnsi="Arial" w:hint="eastAsia"/>
          <w:b/>
          <w:spacing w:val="10"/>
          <w:sz w:val="26"/>
          <w:szCs w:val="26"/>
          <w:u w:val="single"/>
        </w:rPr>
        <w:t>人、電子科</w:t>
      </w:r>
      <w:r w:rsidRPr="009E6D7B">
        <w:rPr>
          <w:rFonts w:ascii="Arial" w:hAnsi="Arial" w:hint="eastAsia"/>
          <w:b/>
          <w:spacing w:val="10"/>
          <w:sz w:val="26"/>
          <w:szCs w:val="26"/>
          <w:u w:val="single"/>
        </w:rPr>
        <w:t>1</w:t>
      </w:r>
      <w:r w:rsidRPr="009E6D7B">
        <w:rPr>
          <w:rFonts w:ascii="Arial" w:hAnsi="Arial" w:hint="eastAsia"/>
          <w:b/>
          <w:spacing w:val="10"/>
          <w:sz w:val="26"/>
          <w:szCs w:val="26"/>
          <w:u w:val="single"/>
        </w:rPr>
        <w:t>人、資訊科</w:t>
      </w:r>
      <w:r w:rsidRPr="009E6D7B">
        <w:rPr>
          <w:rFonts w:ascii="Arial" w:hAnsi="Arial" w:hint="eastAsia"/>
          <w:b/>
          <w:spacing w:val="10"/>
          <w:sz w:val="26"/>
          <w:szCs w:val="26"/>
          <w:u w:val="single"/>
        </w:rPr>
        <w:t>3</w:t>
      </w:r>
      <w:r w:rsidRPr="009E6D7B">
        <w:rPr>
          <w:rFonts w:ascii="Arial" w:hAnsi="Arial" w:hint="eastAsia"/>
          <w:b/>
          <w:spacing w:val="10"/>
          <w:sz w:val="26"/>
          <w:szCs w:val="26"/>
          <w:u w:val="single"/>
        </w:rPr>
        <w:t>人、多媒科</w:t>
      </w:r>
      <w:r w:rsidRPr="009E6D7B">
        <w:rPr>
          <w:rFonts w:ascii="Arial" w:hAnsi="Arial" w:hint="eastAsia"/>
          <w:b/>
          <w:spacing w:val="10"/>
          <w:sz w:val="26"/>
          <w:szCs w:val="26"/>
          <w:u w:val="single"/>
        </w:rPr>
        <w:t>5</w:t>
      </w:r>
      <w:r w:rsidRPr="009E6D7B">
        <w:rPr>
          <w:rFonts w:ascii="Arial" w:hAnsi="Arial" w:hint="eastAsia"/>
          <w:b/>
          <w:spacing w:val="10"/>
          <w:sz w:val="26"/>
          <w:szCs w:val="26"/>
          <w:u w:val="single"/>
        </w:rPr>
        <w:t>人</w:t>
      </w:r>
      <w:r w:rsidRPr="009E6D7B">
        <w:rPr>
          <w:rFonts w:ascii="Arial" w:hAnsi="Arial" w:hint="eastAsia"/>
          <w:b/>
          <w:spacing w:val="10"/>
          <w:sz w:val="26"/>
          <w:szCs w:val="26"/>
          <w:u w:val="single"/>
        </w:rPr>
        <w:t>)</w:t>
      </w:r>
      <w:r w:rsidRPr="009E6D7B">
        <w:rPr>
          <w:rFonts w:ascii="Arial" w:hAnsi="Arial" w:hint="eastAsia"/>
          <w:spacing w:val="10"/>
          <w:sz w:val="26"/>
          <w:szCs w:val="26"/>
        </w:rPr>
        <w:t>，已通知</w:t>
      </w:r>
      <w:r w:rsidRPr="009E6D7B">
        <w:rPr>
          <w:rFonts w:ascii="Arial" w:hAnsi="Arial" w:hint="eastAsia"/>
          <w:spacing w:val="10"/>
          <w:sz w:val="26"/>
          <w:szCs w:val="26"/>
        </w:rPr>
        <w:t>7/14(</w:t>
      </w:r>
      <w:r w:rsidRPr="009E6D7B">
        <w:rPr>
          <w:rFonts w:ascii="Arial" w:hAnsi="Arial" w:hint="eastAsia"/>
          <w:spacing w:val="10"/>
          <w:sz w:val="26"/>
          <w:szCs w:val="26"/>
        </w:rPr>
        <w:t>三</w:t>
      </w:r>
      <w:r w:rsidRPr="009E6D7B">
        <w:rPr>
          <w:rFonts w:ascii="Arial" w:hAnsi="Arial" w:hint="eastAsia"/>
          <w:spacing w:val="10"/>
          <w:sz w:val="26"/>
          <w:szCs w:val="26"/>
        </w:rPr>
        <w:t>)</w:t>
      </w:r>
      <w:r w:rsidRPr="009E6D7B">
        <w:rPr>
          <w:rFonts w:ascii="Arial" w:hAnsi="Arial" w:hint="eastAsia"/>
          <w:spacing w:val="10"/>
          <w:sz w:val="26"/>
          <w:szCs w:val="26"/>
        </w:rPr>
        <w:t>前報到，並請教務處分配編班，以平均為原則。</w:t>
      </w:r>
    </w:p>
    <w:p w:rsidR="009E6D7B" w:rsidRPr="009E6D7B" w:rsidRDefault="009E6D7B" w:rsidP="002242BA">
      <w:pPr>
        <w:pStyle w:val="aa"/>
        <w:numPr>
          <w:ilvl w:val="0"/>
          <w:numId w:val="4"/>
        </w:numPr>
        <w:spacing w:line="600" w:lineRule="exact"/>
        <w:ind w:leftChars="0"/>
        <w:jc w:val="both"/>
        <w:rPr>
          <w:rFonts w:ascii="Arial" w:hAnsi="Arial"/>
          <w:color w:val="FF0000"/>
          <w:spacing w:val="10"/>
          <w:sz w:val="26"/>
          <w:szCs w:val="26"/>
        </w:rPr>
      </w:pPr>
      <w:r w:rsidRPr="009E6D7B">
        <w:rPr>
          <w:rFonts w:ascii="Arial" w:hAnsi="Arial" w:hint="eastAsia"/>
          <w:spacing w:val="10"/>
          <w:sz w:val="26"/>
          <w:szCs w:val="26"/>
        </w:rPr>
        <w:t xml:space="preserve">(2) </w:t>
      </w:r>
      <w:r w:rsidRPr="009E6D7B">
        <w:rPr>
          <w:rFonts w:ascii="Arial" w:hAnsi="Arial" w:hint="eastAsia"/>
          <w:spacing w:val="10"/>
          <w:sz w:val="26"/>
          <w:szCs w:val="26"/>
        </w:rPr>
        <w:t>感謝各班特教生導師輔導，也感謝補救教學老師</w:t>
      </w:r>
      <w:r w:rsidRPr="009E6D7B">
        <w:rPr>
          <w:rFonts w:ascii="Arial" w:hAnsi="Arial" w:hint="eastAsia"/>
          <w:b/>
          <w:spacing w:val="10"/>
          <w:sz w:val="26"/>
          <w:szCs w:val="26"/>
          <w:u w:val="single"/>
        </w:rPr>
        <w:t>烘焙丙級術科班鄭美足老師、飲調丙級術科班何淑真老師、視覺傳達丙級術科班李卓烈組長、日文課洪春梅老師、中餐丙級術科班賴碧玉老師、電腦軟體證照班李慧敏老師、數學課盧台芳老師</w:t>
      </w:r>
      <w:r w:rsidRPr="009E6D7B">
        <w:rPr>
          <w:rFonts w:ascii="Arial" w:hAnsi="Arial" w:hint="eastAsia"/>
          <w:b/>
          <w:spacing w:val="10"/>
          <w:sz w:val="26"/>
          <w:szCs w:val="26"/>
          <w:u w:val="single"/>
        </w:rPr>
        <w:t>/</w:t>
      </w:r>
      <w:r w:rsidRPr="009E6D7B">
        <w:rPr>
          <w:rFonts w:ascii="Arial" w:hAnsi="Arial" w:hint="eastAsia"/>
          <w:b/>
          <w:spacing w:val="10"/>
          <w:sz w:val="26"/>
          <w:szCs w:val="26"/>
          <w:u w:val="single"/>
        </w:rPr>
        <w:t>黃心蕙老師</w:t>
      </w:r>
      <w:r w:rsidRPr="009E6D7B">
        <w:rPr>
          <w:rFonts w:ascii="Arial" w:hAnsi="Arial" w:hint="eastAsia"/>
          <w:b/>
          <w:spacing w:val="10"/>
          <w:sz w:val="26"/>
          <w:szCs w:val="26"/>
          <w:u w:val="single"/>
        </w:rPr>
        <w:t>/</w:t>
      </w:r>
      <w:r w:rsidRPr="009E6D7B">
        <w:rPr>
          <w:rFonts w:ascii="Arial" w:hAnsi="Arial" w:hint="eastAsia"/>
          <w:b/>
          <w:spacing w:val="10"/>
          <w:sz w:val="26"/>
          <w:szCs w:val="26"/>
          <w:u w:val="single"/>
        </w:rPr>
        <w:t>楊佩芬老師、寫作練習課林芺伊老師、英文課何妃卿老師</w:t>
      </w:r>
      <w:r w:rsidRPr="009E6D7B">
        <w:rPr>
          <w:rFonts w:ascii="Arial" w:hAnsi="Arial" w:hint="eastAsia"/>
          <w:spacing w:val="10"/>
          <w:sz w:val="26"/>
          <w:szCs w:val="26"/>
        </w:rPr>
        <w:t>。</w:t>
      </w:r>
    </w:p>
    <w:p w:rsidR="009E6D7B" w:rsidRPr="009E6D7B" w:rsidRDefault="009E6D7B" w:rsidP="002242BA">
      <w:pPr>
        <w:pStyle w:val="aa"/>
        <w:numPr>
          <w:ilvl w:val="0"/>
          <w:numId w:val="4"/>
        </w:numPr>
        <w:spacing w:line="600" w:lineRule="exact"/>
        <w:ind w:leftChars="0"/>
        <w:jc w:val="both"/>
        <w:rPr>
          <w:rFonts w:ascii="Arial" w:hAnsi="Arial"/>
          <w:spacing w:val="10"/>
          <w:sz w:val="26"/>
          <w:szCs w:val="26"/>
        </w:rPr>
      </w:pPr>
      <w:r w:rsidRPr="009E6D7B">
        <w:rPr>
          <w:rFonts w:ascii="Arial" w:hAnsi="Arial" w:hint="eastAsia"/>
          <w:spacing w:val="10"/>
          <w:sz w:val="26"/>
          <w:szCs w:val="26"/>
        </w:rPr>
        <w:t xml:space="preserve">(5) </w:t>
      </w:r>
      <w:r w:rsidRPr="009E6D7B">
        <w:rPr>
          <w:rFonts w:ascii="Arial" w:hAnsi="Arial" w:hint="eastAsia"/>
          <w:spacing w:val="10"/>
          <w:sz w:val="26"/>
          <w:szCs w:val="26"/>
        </w:rPr>
        <w:t>學科補救教學課程、特殊需求課程，請導師多鼓勵有需求的學生於學期初由家長提出申請。</w:t>
      </w:r>
    </w:p>
    <w:p w:rsidR="009E6D7B" w:rsidRPr="009E6D7B" w:rsidRDefault="009E6D7B" w:rsidP="002242BA">
      <w:pPr>
        <w:pStyle w:val="aa"/>
        <w:numPr>
          <w:ilvl w:val="0"/>
          <w:numId w:val="4"/>
        </w:numPr>
        <w:spacing w:line="600" w:lineRule="exact"/>
        <w:ind w:leftChars="0"/>
        <w:jc w:val="both"/>
        <w:rPr>
          <w:rFonts w:ascii="Arial" w:hAnsi="Arial"/>
          <w:spacing w:val="10"/>
          <w:sz w:val="26"/>
          <w:szCs w:val="26"/>
        </w:rPr>
      </w:pPr>
      <w:r w:rsidRPr="009E6D7B">
        <w:rPr>
          <w:rFonts w:ascii="Arial" w:hAnsi="Arial" w:hint="eastAsia"/>
          <w:spacing w:val="10"/>
          <w:sz w:val="26"/>
          <w:szCs w:val="26"/>
        </w:rPr>
        <w:t xml:space="preserve">(6) </w:t>
      </w:r>
      <w:r w:rsidRPr="009E6D7B">
        <w:rPr>
          <w:rFonts w:ascii="Arial" w:hAnsi="Arial" w:hint="eastAsia"/>
          <w:spacing w:val="10"/>
          <w:sz w:val="26"/>
          <w:szCs w:val="26"/>
        </w:rPr>
        <w:t>期末</w:t>
      </w:r>
      <w:r w:rsidRPr="009E6D7B">
        <w:rPr>
          <w:rFonts w:ascii="Arial" w:hAnsi="Arial" w:hint="eastAsia"/>
          <w:b/>
          <w:color w:val="FF0000"/>
          <w:spacing w:val="10"/>
          <w:sz w:val="26"/>
          <w:szCs w:val="26"/>
        </w:rPr>
        <w:t>IEP</w:t>
      </w:r>
      <w:r w:rsidRPr="009E6D7B">
        <w:rPr>
          <w:rFonts w:ascii="Arial" w:hAnsi="Arial" w:hint="eastAsia"/>
          <w:b/>
          <w:color w:val="FF0000"/>
          <w:spacing w:val="10"/>
          <w:sz w:val="26"/>
          <w:szCs w:val="26"/>
        </w:rPr>
        <w:t>評量，請於</w:t>
      </w:r>
      <w:r w:rsidRPr="009E6D7B">
        <w:rPr>
          <w:rFonts w:ascii="Arial" w:hAnsi="Arial" w:hint="eastAsia"/>
          <w:b/>
          <w:color w:val="FF0000"/>
          <w:spacing w:val="10"/>
          <w:sz w:val="26"/>
          <w:szCs w:val="26"/>
        </w:rPr>
        <w:t>7/4(</w:t>
      </w:r>
      <w:r w:rsidRPr="009E6D7B">
        <w:rPr>
          <w:rFonts w:ascii="Arial" w:hAnsi="Arial" w:hint="eastAsia"/>
          <w:b/>
          <w:color w:val="FF0000"/>
          <w:spacing w:val="10"/>
          <w:sz w:val="26"/>
          <w:szCs w:val="26"/>
        </w:rPr>
        <w:t>日</w:t>
      </w:r>
      <w:r w:rsidRPr="009E6D7B">
        <w:rPr>
          <w:rFonts w:ascii="Arial" w:hAnsi="Arial" w:hint="eastAsia"/>
          <w:b/>
          <w:color w:val="FF0000"/>
          <w:spacing w:val="10"/>
          <w:sz w:val="26"/>
          <w:szCs w:val="26"/>
        </w:rPr>
        <w:t>)</w:t>
      </w:r>
      <w:r w:rsidRPr="009E6D7B">
        <w:rPr>
          <w:rFonts w:ascii="Arial" w:hAnsi="Arial" w:hint="eastAsia"/>
          <w:spacing w:val="10"/>
          <w:sz w:val="26"/>
          <w:szCs w:val="26"/>
        </w:rPr>
        <w:t>前完成期末評量，將調整後成績輸入教務處成績評量系統，紙本</w:t>
      </w:r>
      <w:r w:rsidRPr="009E6D7B">
        <w:rPr>
          <w:rFonts w:ascii="Arial" w:hAnsi="Arial" w:hint="eastAsia"/>
          <w:spacing w:val="10"/>
          <w:sz w:val="26"/>
          <w:szCs w:val="26"/>
        </w:rPr>
        <w:t>IEP</w:t>
      </w:r>
      <w:r w:rsidRPr="009E6D7B">
        <w:rPr>
          <w:rFonts w:ascii="Arial" w:hAnsi="Arial" w:hint="eastAsia"/>
          <w:spacing w:val="10"/>
          <w:sz w:val="26"/>
          <w:szCs w:val="26"/>
        </w:rPr>
        <w:t>請於返校日</w:t>
      </w:r>
      <w:r w:rsidRPr="009E6D7B">
        <w:rPr>
          <w:rFonts w:ascii="Arial" w:hAnsi="Arial" w:hint="eastAsia"/>
          <w:spacing w:val="10"/>
          <w:sz w:val="26"/>
          <w:szCs w:val="26"/>
        </w:rPr>
        <w:t>(7/20)</w:t>
      </w:r>
      <w:r w:rsidRPr="009E6D7B">
        <w:rPr>
          <w:rFonts w:ascii="Arial" w:hAnsi="Arial" w:hint="eastAsia"/>
          <w:spacing w:val="10"/>
          <w:sz w:val="26"/>
          <w:szCs w:val="26"/>
        </w:rPr>
        <w:t>繳回輔導室，評量結果以教學目標作為評量依據，請勿自行修正調整。</w:t>
      </w:r>
    </w:p>
    <w:p w:rsidR="009E6D7B" w:rsidRPr="009E6D7B" w:rsidRDefault="009E6D7B" w:rsidP="002242BA">
      <w:pPr>
        <w:pStyle w:val="aa"/>
        <w:numPr>
          <w:ilvl w:val="0"/>
          <w:numId w:val="4"/>
        </w:numPr>
        <w:spacing w:line="600" w:lineRule="exact"/>
        <w:ind w:leftChars="0"/>
        <w:jc w:val="both"/>
        <w:rPr>
          <w:rFonts w:ascii="Arial" w:hAnsi="Arial"/>
          <w:color w:val="FF0000"/>
          <w:spacing w:val="10"/>
          <w:sz w:val="26"/>
          <w:szCs w:val="26"/>
        </w:rPr>
      </w:pPr>
      <w:r w:rsidRPr="009E6D7B">
        <w:rPr>
          <w:rFonts w:ascii="Arial" w:hAnsi="Arial" w:hint="eastAsia"/>
          <w:spacing w:val="10"/>
          <w:sz w:val="26"/>
          <w:szCs w:val="26"/>
        </w:rPr>
        <w:t xml:space="preserve">(7) </w:t>
      </w:r>
      <w:r w:rsidRPr="009E6D7B">
        <w:rPr>
          <w:rFonts w:ascii="Arial" w:hAnsi="Arial" w:hint="eastAsia"/>
          <w:spacing w:val="10"/>
          <w:sz w:val="26"/>
          <w:szCs w:val="26"/>
        </w:rPr>
        <w:t>一、二年級導師請請於返校日</w:t>
      </w:r>
      <w:r w:rsidRPr="009E6D7B">
        <w:rPr>
          <w:rFonts w:ascii="Arial" w:hAnsi="Arial" w:hint="eastAsia"/>
          <w:spacing w:val="10"/>
          <w:sz w:val="26"/>
          <w:szCs w:val="26"/>
        </w:rPr>
        <w:t>(7/20)</w:t>
      </w:r>
      <w:r w:rsidRPr="009E6D7B">
        <w:rPr>
          <w:rFonts w:ascii="Arial" w:hAnsi="Arial" w:hint="eastAsia"/>
          <w:spacing w:val="10"/>
          <w:sz w:val="26"/>
          <w:szCs w:val="26"/>
        </w:rPr>
        <w:t>繳交</w:t>
      </w:r>
      <w:r w:rsidRPr="009E6D7B">
        <w:rPr>
          <w:rFonts w:ascii="Arial" w:hAnsi="Arial" w:hint="eastAsia"/>
          <w:spacing w:val="10"/>
          <w:sz w:val="26"/>
          <w:szCs w:val="26"/>
        </w:rPr>
        <w:t>IEP</w:t>
      </w:r>
      <w:r w:rsidRPr="009E6D7B">
        <w:rPr>
          <w:rFonts w:ascii="Arial" w:hAnsi="Arial" w:hint="eastAsia"/>
          <w:spacing w:val="10"/>
          <w:sz w:val="26"/>
          <w:szCs w:val="26"/>
        </w:rPr>
        <w:t>期末檢討表。</w:t>
      </w:r>
    </w:p>
    <w:p w:rsidR="009E6D7B" w:rsidRPr="009E6D7B" w:rsidRDefault="009E6D7B" w:rsidP="002242BA">
      <w:pPr>
        <w:pStyle w:val="aa"/>
        <w:numPr>
          <w:ilvl w:val="0"/>
          <w:numId w:val="4"/>
        </w:numPr>
        <w:spacing w:line="600" w:lineRule="exact"/>
        <w:ind w:leftChars="0"/>
        <w:jc w:val="both"/>
        <w:rPr>
          <w:rFonts w:ascii="Arial" w:hAnsi="Arial"/>
          <w:spacing w:val="10"/>
          <w:sz w:val="26"/>
          <w:szCs w:val="26"/>
        </w:rPr>
      </w:pPr>
      <w:r w:rsidRPr="009E6D7B">
        <w:rPr>
          <w:rFonts w:ascii="Arial" w:hAnsi="Arial" w:hint="eastAsia"/>
          <w:spacing w:val="10"/>
          <w:sz w:val="26"/>
          <w:szCs w:val="26"/>
        </w:rPr>
        <w:t>4</w:t>
      </w:r>
      <w:r w:rsidRPr="009E6D7B">
        <w:rPr>
          <w:rFonts w:ascii="Arial" w:hAnsi="Arial" w:hint="eastAsia"/>
          <w:spacing w:val="10"/>
          <w:sz w:val="26"/>
          <w:szCs w:val="26"/>
        </w:rPr>
        <w:t>、生涯輔導</w:t>
      </w:r>
    </w:p>
    <w:p w:rsidR="009E6D7B" w:rsidRPr="009E6D7B" w:rsidRDefault="009E6D7B" w:rsidP="002242BA">
      <w:pPr>
        <w:pStyle w:val="aa"/>
        <w:numPr>
          <w:ilvl w:val="0"/>
          <w:numId w:val="4"/>
        </w:numPr>
        <w:spacing w:line="600" w:lineRule="exact"/>
        <w:ind w:leftChars="0"/>
        <w:jc w:val="both"/>
        <w:rPr>
          <w:rFonts w:ascii="Arial" w:hAnsi="Arial"/>
          <w:spacing w:val="10"/>
          <w:sz w:val="26"/>
          <w:szCs w:val="26"/>
        </w:rPr>
      </w:pPr>
      <w:r w:rsidRPr="009E6D7B">
        <w:rPr>
          <w:rFonts w:ascii="Arial" w:hAnsi="Arial" w:hint="eastAsia"/>
          <w:spacing w:val="10"/>
          <w:sz w:val="26"/>
          <w:szCs w:val="26"/>
        </w:rPr>
        <w:t>(1) 109</w:t>
      </w:r>
      <w:r w:rsidRPr="009E6D7B">
        <w:rPr>
          <w:rFonts w:ascii="Arial" w:hAnsi="Arial" w:hint="eastAsia"/>
          <w:spacing w:val="10"/>
          <w:sz w:val="26"/>
          <w:szCs w:val="26"/>
        </w:rPr>
        <w:t>學年度畢業生升學就業調查請於開學後繳回輔導室，因應大學指考時程後延，故最晚基準點時間改至</w:t>
      </w:r>
      <w:r w:rsidRPr="009E6D7B">
        <w:rPr>
          <w:rFonts w:ascii="Arial" w:hAnsi="Arial" w:hint="eastAsia"/>
          <w:spacing w:val="10"/>
          <w:sz w:val="26"/>
          <w:szCs w:val="26"/>
        </w:rPr>
        <w:t>9/3(</w:t>
      </w:r>
      <w:r w:rsidRPr="009E6D7B">
        <w:rPr>
          <w:rFonts w:ascii="Arial" w:hAnsi="Arial" w:hint="eastAsia"/>
          <w:spacing w:val="10"/>
          <w:sz w:val="26"/>
          <w:szCs w:val="26"/>
        </w:rPr>
        <w:t>五</w:t>
      </w:r>
      <w:r w:rsidRPr="009E6D7B">
        <w:rPr>
          <w:rFonts w:ascii="Arial" w:hAnsi="Arial" w:hint="eastAsia"/>
          <w:spacing w:val="10"/>
          <w:sz w:val="26"/>
          <w:szCs w:val="26"/>
        </w:rPr>
        <w:t>)</w:t>
      </w:r>
      <w:r w:rsidRPr="009E6D7B">
        <w:rPr>
          <w:rFonts w:ascii="Arial" w:hAnsi="Arial" w:hint="eastAsia"/>
          <w:spacing w:val="10"/>
          <w:sz w:val="26"/>
          <w:szCs w:val="26"/>
        </w:rPr>
        <w:t>。</w:t>
      </w:r>
    </w:p>
    <w:p w:rsidR="005673ED" w:rsidRDefault="005673ED" w:rsidP="00907109">
      <w:pPr>
        <w:widowControl/>
        <w:spacing w:line="600" w:lineRule="exact"/>
        <w:rPr>
          <w:rFonts w:asciiTheme="majorEastAsia" w:eastAsiaTheme="majorEastAsia" w:hAnsiTheme="majorEastAsia" w:cs="標楷體"/>
          <w:b/>
          <w:color w:val="000000"/>
          <w:sz w:val="36"/>
          <w:szCs w:val="36"/>
        </w:rPr>
      </w:pPr>
    </w:p>
    <w:p w:rsidR="00B10B44" w:rsidRPr="00B10B44" w:rsidRDefault="00B10B44" w:rsidP="00B10B44">
      <w:pPr>
        <w:widowControl/>
        <w:spacing w:line="600" w:lineRule="exact"/>
        <w:rPr>
          <w:rFonts w:ascii="新細明體" w:hAnsi="新細明體" w:cs="標楷體"/>
          <w:b/>
          <w:color w:val="000000"/>
          <w:sz w:val="40"/>
          <w:szCs w:val="40"/>
        </w:rPr>
      </w:pPr>
      <w:r w:rsidRPr="002242BA">
        <w:rPr>
          <w:rFonts w:ascii="新細明體" w:hAnsi="新細明體" w:cs="標楷體" w:hint="eastAsia"/>
          <w:b/>
          <w:color w:val="000000"/>
          <w:sz w:val="40"/>
          <w:szCs w:val="40"/>
          <w:u w:val="single"/>
        </w:rPr>
        <w:t>進修部報告事項</w:t>
      </w:r>
      <w:r w:rsidRPr="00B10B44">
        <w:rPr>
          <w:rFonts w:ascii="新細明體" w:hAnsi="新細明體" w:cs="標楷體" w:hint="eastAsia"/>
          <w:b/>
          <w:color w:val="000000"/>
          <w:sz w:val="40"/>
          <w:szCs w:val="40"/>
        </w:rPr>
        <w:t>：</w:t>
      </w:r>
    </w:p>
    <w:p w:rsidR="005673ED" w:rsidRDefault="005673ED" w:rsidP="00907109">
      <w:pPr>
        <w:widowControl/>
        <w:spacing w:line="600" w:lineRule="exact"/>
        <w:rPr>
          <w:rFonts w:asciiTheme="majorEastAsia" w:eastAsiaTheme="majorEastAsia" w:hAnsiTheme="majorEastAsia" w:cs="標楷體"/>
          <w:b/>
          <w:color w:val="000000"/>
          <w:sz w:val="36"/>
          <w:szCs w:val="36"/>
        </w:rPr>
      </w:pPr>
    </w:p>
    <w:p w:rsidR="005673ED" w:rsidRPr="005673ED" w:rsidRDefault="005673ED" w:rsidP="005673ED">
      <w:pPr>
        <w:spacing w:line="600" w:lineRule="exact"/>
        <w:jc w:val="center"/>
        <w:rPr>
          <w:rFonts w:ascii="標楷體" w:eastAsia="標楷體" w:hAnsi="標楷體"/>
          <w:sz w:val="32"/>
          <w:szCs w:val="32"/>
          <w:u w:val="single"/>
        </w:rPr>
      </w:pPr>
      <w:r w:rsidRPr="005673ED">
        <w:rPr>
          <w:rFonts w:ascii="標楷體" w:eastAsia="標楷體" w:hAnsi="標楷體" w:hint="eastAsia"/>
          <w:sz w:val="32"/>
          <w:szCs w:val="32"/>
          <w:u w:val="single"/>
          <w:shd w:val="pct15" w:color="auto" w:fill="FFFFFF"/>
        </w:rPr>
        <w:t>屏榮高中進修部109學年度第二學期期末校務會議</w:t>
      </w:r>
    </w:p>
    <w:p w:rsidR="005673ED" w:rsidRPr="005673ED" w:rsidRDefault="005673ED" w:rsidP="002242BA">
      <w:pPr>
        <w:spacing w:line="600" w:lineRule="exact"/>
        <w:ind w:left="358" w:hangingChars="112" w:hanging="358"/>
        <w:rPr>
          <w:rFonts w:ascii="標楷體" w:eastAsia="標楷體" w:hAnsi="標楷體"/>
          <w:sz w:val="32"/>
          <w:szCs w:val="32"/>
        </w:rPr>
      </w:pPr>
      <w:r w:rsidRPr="005673ED">
        <w:rPr>
          <w:rFonts w:ascii="標楷體" w:eastAsia="標楷體" w:hAnsi="標楷體" w:hint="eastAsia"/>
          <w:sz w:val="32"/>
          <w:szCs w:val="32"/>
        </w:rPr>
        <w:t xml:space="preserve">首先：感謝進修部各班導師、上課老師、組長以及進修部校護雅慧的幫忙，讓這學期能圓滿完成。                     </w:t>
      </w:r>
      <w:r w:rsidRPr="005673ED">
        <w:rPr>
          <w:rFonts w:ascii="標楷體" w:eastAsia="標楷體" w:hAnsi="標楷體" w:hint="eastAsia"/>
          <w:sz w:val="32"/>
          <w:szCs w:val="32"/>
        </w:rPr>
        <w:lastRenderedPageBreak/>
        <w:t xml:space="preserve">110.6.23           </w:t>
      </w:r>
    </w:p>
    <w:p w:rsidR="005673ED" w:rsidRPr="005673ED" w:rsidRDefault="005673ED" w:rsidP="002242BA">
      <w:pPr>
        <w:spacing w:line="600" w:lineRule="exact"/>
        <w:ind w:left="358" w:hangingChars="112" w:hanging="358"/>
        <w:rPr>
          <w:rFonts w:ascii="標楷體" w:eastAsia="標楷體" w:hAnsi="標楷體"/>
          <w:sz w:val="32"/>
          <w:szCs w:val="32"/>
        </w:rPr>
      </w:pPr>
      <w:r w:rsidRPr="005673ED">
        <w:rPr>
          <w:rFonts w:ascii="標楷體" w:eastAsia="標楷體" w:hAnsi="標楷體" w:hint="eastAsia"/>
          <w:sz w:val="32"/>
          <w:szCs w:val="32"/>
        </w:rPr>
        <w:t>會議時間110.6.30(三)</w:t>
      </w:r>
    </w:p>
    <w:p w:rsidR="005673ED" w:rsidRPr="005673ED" w:rsidRDefault="005673ED" w:rsidP="002242BA">
      <w:pPr>
        <w:spacing w:line="600" w:lineRule="exact"/>
        <w:ind w:left="320" w:hangingChars="100" w:hanging="320"/>
        <w:rPr>
          <w:rFonts w:ascii="標楷體" w:eastAsia="標楷體" w:hAnsi="標楷體"/>
          <w:sz w:val="32"/>
          <w:szCs w:val="32"/>
        </w:rPr>
      </w:pPr>
      <w:r w:rsidRPr="005673ED">
        <w:rPr>
          <w:rFonts w:ascii="標楷體" w:eastAsia="標楷體" w:hAnsi="標楷體" w:hint="eastAsia"/>
          <w:sz w:val="32"/>
          <w:szCs w:val="32"/>
        </w:rPr>
        <w:t>以下報告進修學校概況</w:t>
      </w:r>
    </w:p>
    <w:p w:rsidR="005673ED" w:rsidRPr="005673ED" w:rsidRDefault="005673ED" w:rsidP="002242BA">
      <w:pPr>
        <w:numPr>
          <w:ilvl w:val="0"/>
          <w:numId w:val="5"/>
        </w:numPr>
        <w:spacing w:line="600" w:lineRule="exact"/>
        <w:rPr>
          <w:rFonts w:ascii="華康楷書體W5" w:eastAsia="華康楷書體W5" w:hAnsi="金梅毛顏楷國際碼"/>
          <w:sz w:val="32"/>
          <w:szCs w:val="32"/>
        </w:rPr>
      </w:pPr>
      <w:r w:rsidRPr="005673ED">
        <w:rPr>
          <w:rFonts w:ascii="華康楷書體W5" w:eastAsia="華康楷書體W5" w:hAnsi="金梅毛顏楷國際碼" w:hint="eastAsia"/>
          <w:sz w:val="32"/>
          <w:szCs w:val="32"/>
        </w:rPr>
        <w:t>教育部因應疫情發布：自5月19日課後至今,同學們均在家自學,任課老師也都將資料傳自各班群組,讓同學利用時間自學;導師也要求同學們拍照上傳作為自學點名,辛苦各位了;但仍請老師再向同學們宣導:暑假期間仍要注意衛生問題及個人安全,儘量避免入人群多處,若須進入人群多之地,應做好自我防護:配戴好口罩,並勤洗手</w:t>
      </w:r>
    </w:p>
    <w:p w:rsidR="005673ED" w:rsidRPr="005673ED" w:rsidRDefault="005673ED" w:rsidP="002242BA">
      <w:pPr>
        <w:numPr>
          <w:ilvl w:val="0"/>
          <w:numId w:val="5"/>
        </w:numPr>
        <w:spacing w:line="600" w:lineRule="exact"/>
        <w:rPr>
          <w:rFonts w:ascii="華康楷書體W5" w:eastAsia="華康楷書體W5" w:hAnsi="金梅毛顏楷國際碼"/>
          <w:sz w:val="32"/>
          <w:szCs w:val="32"/>
        </w:rPr>
      </w:pPr>
      <w:r w:rsidRPr="005673ED">
        <w:rPr>
          <w:rFonts w:ascii="華康楷書體W5" w:eastAsia="華康楷書體W5" w:hAnsi="金梅毛顏楷國際碼" w:hint="eastAsia"/>
          <w:sz w:val="32"/>
          <w:szCs w:val="32"/>
        </w:rPr>
        <w:t>本學期末之成績以多元評量為原則(如,線上測驗,線上問答,心得報告,作業成績,上傳考卷書寫或其他)</w:t>
      </w:r>
      <w:r w:rsidRPr="005673ED">
        <w:rPr>
          <w:rFonts w:ascii="華康楷書體W5" w:eastAsia="華康楷書體W5" w:hAnsi="金梅毛顏楷國際碼"/>
          <w:sz w:val="32"/>
          <w:szCs w:val="32"/>
        </w:rPr>
        <w:t>,</w:t>
      </w:r>
      <w:r w:rsidRPr="005673ED">
        <w:rPr>
          <w:rFonts w:ascii="華康楷書體W5" w:eastAsia="華康楷書體W5" w:hAnsi="金梅毛顏楷國際碼" w:hint="eastAsia"/>
          <w:sz w:val="32"/>
          <w:szCs w:val="32"/>
        </w:rPr>
        <w:t>能於7月9日前交回成績。</w:t>
      </w:r>
    </w:p>
    <w:p w:rsidR="005673ED" w:rsidRPr="005673ED" w:rsidRDefault="005673ED" w:rsidP="002242BA">
      <w:pPr>
        <w:numPr>
          <w:ilvl w:val="0"/>
          <w:numId w:val="5"/>
        </w:numPr>
        <w:spacing w:line="600" w:lineRule="exact"/>
        <w:rPr>
          <w:rFonts w:ascii="華康楷書體W5" w:eastAsia="華康楷書體W5" w:hAnsi="金梅毛顏楷國際碼"/>
          <w:b/>
          <w:sz w:val="32"/>
          <w:szCs w:val="32"/>
          <w:u w:val="single"/>
          <w:shd w:val="pct15" w:color="auto" w:fill="FFFFFF"/>
        </w:rPr>
      </w:pPr>
      <w:r w:rsidRPr="005673ED">
        <w:rPr>
          <w:rFonts w:ascii="華康楷書體W5" w:eastAsia="華康楷書體W5" w:hAnsi="金梅毛顏楷國際碼" w:hint="eastAsia"/>
          <w:sz w:val="32"/>
          <w:szCs w:val="32"/>
        </w:rPr>
        <w:t>校內成績登入後</w:t>
      </w:r>
      <w:r w:rsidRPr="005673ED">
        <w:rPr>
          <w:rFonts w:ascii="華康楷書體W5" w:eastAsia="華康楷書體W5" w:hAnsi="金梅毛顏楷國際碼" w:hint="eastAsia"/>
          <w:b/>
          <w:sz w:val="32"/>
          <w:szCs w:val="32"/>
          <w:u w:val="single"/>
          <w:shd w:val="pct15" w:color="auto" w:fill="FFFFFF"/>
        </w:rPr>
        <w:t>,請老師再進入北科大成績系統再行登入(進入方式:入進校網站再依各人帳密進入,無法進入可詢問雅慧)後封存</w:t>
      </w:r>
    </w:p>
    <w:p w:rsidR="005673ED" w:rsidRPr="005673ED" w:rsidRDefault="005673ED" w:rsidP="002242BA">
      <w:pPr>
        <w:spacing w:line="600" w:lineRule="exact"/>
        <w:rPr>
          <w:rFonts w:ascii="華康楷書體W5" w:eastAsia="華康楷書體W5" w:hAnsi="金梅毛顏楷國際碼"/>
          <w:b/>
          <w:sz w:val="32"/>
          <w:szCs w:val="32"/>
          <w:u w:val="single"/>
          <w:shd w:val="pct15" w:color="auto" w:fill="FFFFFF"/>
        </w:rPr>
      </w:pPr>
      <w:r w:rsidRPr="005673ED">
        <w:rPr>
          <w:rFonts w:ascii="華康楷書體W5" w:eastAsia="華康楷書體W5" w:hAnsi="金梅毛顏楷國際碼" w:hint="eastAsia"/>
          <w:b/>
          <w:sz w:val="32"/>
          <w:szCs w:val="32"/>
          <w:u w:val="single"/>
          <w:shd w:val="pct15" w:color="auto" w:fill="FFFFFF"/>
        </w:rPr>
        <w:t>4.老師提醒</w:t>
      </w:r>
      <w:r w:rsidRPr="005673ED">
        <w:rPr>
          <w:rFonts w:ascii="華康楷書體W5" w:eastAsia="華康楷書體W5" w:hAnsi="金梅毛顏楷國際碼" w:hint="eastAsia"/>
          <w:sz w:val="32"/>
          <w:szCs w:val="32"/>
        </w:rPr>
        <w:t>進校學生學習歷程上傳7</w:t>
      </w:r>
      <w:r w:rsidRPr="005673ED">
        <w:rPr>
          <w:rFonts w:ascii="華康楷書體W5" w:eastAsia="華康楷書體W5" w:hAnsi="金梅毛顏楷國際碼"/>
          <w:sz w:val="32"/>
          <w:szCs w:val="32"/>
        </w:rPr>
        <w:t>/17</w:t>
      </w:r>
      <w:r w:rsidRPr="005673ED">
        <w:rPr>
          <w:rFonts w:ascii="華康楷書體W5" w:eastAsia="華康楷書體W5" w:hAnsi="金梅毛顏楷國際碼" w:hint="eastAsia"/>
          <w:sz w:val="32"/>
          <w:szCs w:val="32"/>
        </w:rPr>
        <w:t>止,勾選時間7</w:t>
      </w:r>
      <w:r w:rsidRPr="005673ED">
        <w:rPr>
          <w:rFonts w:ascii="華康楷書體W5" w:eastAsia="華康楷書體W5" w:hAnsi="金梅毛顏楷國際碼"/>
          <w:sz w:val="32"/>
          <w:szCs w:val="32"/>
        </w:rPr>
        <w:t>/24~7/31</w:t>
      </w:r>
      <w:r w:rsidRPr="005673ED">
        <w:rPr>
          <w:rFonts w:ascii="華康楷書體W5" w:eastAsia="華康楷書體W5" w:hAnsi="金梅毛顏楷國際碼" w:hint="eastAsia"/>
          <w:sz w:val="32"/>
          <w:szCs w:val="32"/>
        </w:rPr>
        <w:t>止;教師認證7</w:t>
      </w:r>
      <w:r w:rsidRPr="005673ED">
        <w:rPr>
          <w:rFonts w:ascii="華康楷書體W5" w:eastAsia="華康楷書體W5" w:hAnsi="金梅毛顏楷國際碼"/>
          <w:sz w:val="32"/>
          <w:szCs w:val="32"/>
        </w:rPr>
        <w:t>/</w:t>
      </w:r>
      <w:r w:rsidRPr="005673ED">
        <w:rPr>
          <w:rFonts w:ascii="華康楷書體W5" w:eastAsia="華康楷書體W5" w:hAnsi="金梅毛顏楷國際碼" w:hint="eastAsia"/>
          <w:sz w:val="32"/>
          <w:szCs w:val="32"/>
        </w:rPr>
        <w:t>23止</w:t>
      </w:r>
    </w:p>
    <w:p w:rsidR="005673ED" w:rsidRPr="005673ED" w:rsidRDefault="005673ED" w:rsidP="002242BA">
      <w:pPr>
        <w:spacing w:line="600" w:lineRule="exact"/>
        <w:rPr>
          <w:rFonts w:ascii="標楷體" w:eastAsia="標楷體" w:hAnsi="標楷體"/>
          <w:sz w:val="32"/>
          <w:szCs w:val="32"/>
        </w:rPr>
      </w:pPr>
      <w:r w:rsidRPr="005673ED">
        <w:rPr>
          <w:rFonts w:ascii="標楷體" w:eastAsia="標楷體" w:hAnsi="標楷體" w:hint="eastAsia"/>
          <w:sz w:val="32"/>
          <w:szCs w:val="32"/>
        </w:rPr>
        <w:t xml:space="preserve">5.本學期和本校合作國中技藝班有6所(里港、中正、明正、鶴聲、高樹,九如)，共8個班次(鶴聲、九如各來兩個班次)，原訂平均每職群來15週，因疫情之故僅上11週或12週次,感謝上課老師和總務處的車輛安排。  </w:t>
      </w:r>
    </w:p>
    <w:p w:rsidR="005673ED" w:rsidRPr="005673ED" w:rsidRDefault="005673ED" w:rsidP="002242BA">
      <w:pPr>
        <w:spacing w:line="600" w:lineRule="exact"/>
        <w:ind w:left="320" w:hangingChars="100" w:hanging="320"/>
        <w:rPr>
          <w:rFonts w:ascii="標楷體" w:eastAsia="標楷體" w:hAnsi="標楷體"/>
          <w:sz w:val="32"/>
          <w:szCs w:val="32"/>
        </w:rPr>
      </w:pPr>
      <w:r w:rsidRPr="005673ED">
        <w:rPr>
          <w:rFonts w:ascii="標楷體" w:eastAsia="標楷體" w:hAnsi="標楷體" w:hint="eastAsia"/>
          <w:sz w:val="32"/>
          <w:szCs w:val="32"/>
        </w:rPr>
        <w:t>6.進修部積極召收新生和轉學生，若有詢問或適合(進校詢問電話:7223409轉4)，也請各位老師多幫忙介紹到進校。免學費補助款為23484元（具中華民國國籍,年齡不是問題）、還有其他</w:t>
      </w:r>
      <w:r w:rsidRPr="005673ED">
        <w:rPr>
          <w:rFonts w:ascii="標楷體" w:eastAsia="標楷體" w:hAnsi="標楷體" w:hint="eastAsia"/>
          <w:sz w:val="32"/>
          <w:szCs w:val="32"/>
        </w:rPr>
        <w:lastRenderedPageBreak/>
        <w:t>相關特殊分補助.，在進修部網站也登錄訊息，各班有學生有意願或適合者可來電進修部來詢問，進修部努力營造友善校園及課程銜接問題。</w:t>
      </w:r>
    </w:p>
    <w:p w:rsidR="005673ED" w:rsidRPr="005673ED" w:rsidRDefault="005673ED" w:rsidP="002242BA">
      <w:pPr>
        <w:spacing w:line="600" w:lineRule="exact"/>
        <w:ind w:left="320" w:hangingChars="100" w:hanging="320"/>
        <w:rPr>
          <w:rFonts w:ascii="標楷體" w:eastAsia="標楷體" w:hAnsi="標楷體"/>
          <w:sz w:val="32"/>
          <w:szCs w:val="32"/>
        </w:rPr>
      </w:pPr>
      <w:r w:rsidRPr="005673ED">
        <w:rPr>
          <w:rFonts w:ascii="標楷體" w:eastAsia="標楷體" w:hAnsi="標楷體" w:hint="eastAsia"/>
          <w:sz w:val="32"/>
          <w:szCs w:val="32"/>
        </w:rPr>
        <w:t>7.請老師先跟同學們宣達8月3日不及格科目考試(目前在學者)</w:t>
      </w:r>
    </w:p>
    <w:p w:rsidR="005673ED" w:rsidRPr="005673ED" w:rsidRDefault="005673ED" w:rsidP="002242BA">
      <w:pPr>
        <w:widowControl/>
        <w:spacing w:line="600" w:lineRule="exact"/>
        <w:rPr>
          <w:rFonts w:asciiTheme="majorEastAsia" w:eastAsiaTheme="majorEastAsia" w:hAnsiTheme="majorEastAsia" w:cs="標楷體"/>
          <w:b/>
          <w:color w:val="000000"/>
          <w:sz w:val="36"/>
          <w:szCs w:val="36"/>
        </w:rPr>
      </w:pPr>
    </w:p>
    <w:p w:rsidR="00574E5F" w:rsidRPr="00B10B44" w:rsidRDefault="00574E5F" w:rsidP="00574E5F">
      <w:pPr>
        <w:widowControl/>
        <w:spacing w:line="600" w:lineRule="exact"/>
        <w:rPr>
          <w:rFonts w:ascii="新細明體" w:hAnsi="新細明體" w:cs="標楷體"/>
          <w:b/>
          <w:color w:val="000000"/>
          <w:sz w:val="40"/>
          <w:szCs w:val="40"/>
        </w:rPr>
      </w:pPr>
      <w:r w:rsidRPr="002242BA">
        <w:rPr>
          <w:rFonts w:ascii="新細明體" w:hAnsi="新細明體" w:cs="標楷體" w:hint="eastAsia"/>
          <w:b/>
          <w:color w:val="000000"/>
          <w:sz w:val="40"/>
          <w:szCs w:val="40"/>
          <w:u w:val="single"/>
        </w:rPr>
        <w:t>人事室報告事項</w:t>
      </w:r>
      <w:r w:rsidRPr="00B10B44">
        <w:rPr>
          <w:rFonts w:ascii="新細明體" w:hAnsi="新細明體" w:cs="標楷體" w:hint="eastAsia"/>
          <w:b/>
          <w:color w:val="000000"/>
          <w:sz w:val="40"/>
          <w:szCs w:val="40"/>
        </w:rPr>
        <w:t>：</w:t>
      </w:r>
    </w:p>
    <w:p w:rsidR="005673ED" w:rsidRDefault="005673ED" w:rsidP="00907109">
      <w:pPr>
        <w:widowControl/>
        <w:spacing w:line="600" w:lineRule="exact"/>
        <w:rPr>
          <w:rFonts w:asciiTheme="majorEastAsia" w:eastAsiaTheme="majorEastAsia" w:hAnsiTheme="majorEastAsia" w:cs="標楷體"/>
          <w:b/>
          <w:color w:val="000000"/>
          <w:sz w:val="36"/>
          <w:szCs w:val="36"/>
        </w:rPr>
      </w:pPr>
    </w:p>
    <w:p w:rsidR="00574E5F" w:rsidRDefault="00574E5F" w:rsidP="00574E5F">
      <w:pPr>
        <w:pStyle w:val="aa"/>
        <w:numPr>
          <w:ilvl w:val="0"/>
          <w:numId w:val="6"/>
        </w:numPr>
        <w:spacing w:line="560" w:lineRule="exact"/>
        <w:ind w:leftChars="0"/>
        <w:rPr>
          <w:rFonts w:ascii="標楷體" w:eastAsia="標楷體" w:hAnsi="標楷體"/>
          <w:b/>
          <w:sz w:val="28"/>
          <w:szCs w:val="28"/>
        </w:rPr>
      </w:pPr>
    </w:p>
    <w:p w:rsidR="00574E5F" w:rsidRPr="00743DE5" w:rsidRDefault="00574E5F" w:rsidP="002242BA">
      <w:pPr>
        <w:pStyle w:val="aa"/>
        <w:spacing w:line="600" w:lineRule="exact"/>
        <w:ind w:leftChars="0" w:left="720" w:firstLineChars="100" w:firstLine="280"/>
        <w:rPr>
          <w:rFonts w:ascii="標楷體" w:eastAsia="標楷體" w:hAnsi="標楷體"/>
          <w:b/>
          <w:sz w:val="28"/>
          <w:szCs w:val="28"/>
        </w:rPr>
      </w:pPr>
      <w:r w:rsidRPr="00743DE5">
        <w:rPr>
          <w:rFonts w:ascii="標楷體" w:eastAsia="標楷體" w:hAnsi="標楷體" w:hint="eastAsia"/>
          <w:b/>
          <w:sz w:val="28"/>
          <w:szCs w:val="28"/>
        </w:rPr>
        <w:t>各位同仁在請各類假別時，希望都能在事前提出假單，除非是遇到臨時狀況</w:t>
      </w:r>
      <w:r>
        <w:rPr>
          <w:rFonts w:ascii="標楷體" w:eastAsia="標楷體" w:hAnsi="標楷體" w:hint="eastAsia"/>
          <w:b/>
          <w:sz w:val="28"/>
          <w:szCs w:val="28"/>
        </w:rPr>
        <w:t>可以事後補請</w:t>
      </w:r>
      <w:r w:rsidRPr="00743DE5">
        <w:rPr>
          <w:rFonts w:ascii="標楷體" w:eastAsia="標楷體" w:hAnsi="標楷體" w:hint="eastAsia"/>
          <w:b/>
          <w:sz w:val="28"/>
          <w:szCs w:val="28"/>
        </w:rPr>
        <w:t>，如車子在半路拋錨、身體突然不適或家中發生變故等。那假單除了事假、公休假、特休假</w:t>
      </w:r>
      <w:r>
        <w:rPr>
          <w:rFonts w:ascii="標楷體" w:eastAsia="標楷體" w:hAnsi="標楷體" w:hint="eastAsia"/>
          <w:b/>
          <w:sz w:val="28"/>
          <w:szCs w:val="28"/>
        </w:rPr>
        <w:t>及校安的輪值補休</w:t>
      </w:r>
      <w:r w:rsidRPr="00743DE5">
        <w:rPr>
          <w:rFonts w:ascii="標楷體" w:eastAsia="標楷體" w:hAnsi="標楷體" w:hint="eastAsia"/>
          <w:b/>
          <w:sz w:val="28"/>
          <w:szCs w:val="28"/>
        </w:rPr>
        <w:t>外，其他像喪假、</w:t>
      </w:r>
      <w:r>
        <w:rPr>
          <w:rFonts w:ascii="標楷體" w:eastAsia="標楷體" w:hAnsi="標楷體" w:hint="eastAsia"/>
          <w:b/>
          <w:sz w:val="28"/>
          <w:szCs w:val="28"/>
        </w:rPr>
        <w:t>校外研習的</w:t>
      </w:r>
      <w:r w:rsidRPr="00743DE5">
        <w:rPr>
          <w:rFonts w:ascii="標楷體" w:eastAsia="標楷體" w:hAnsi="標楷體" w:hint="eastAsia"/>
          <w:b/>
          <w:sz w:val="28"/>
          <w:szCs w:val="28"/>
        </w:rPr>
        <w:t>公假、</w:t>
      </w:r>
      <w:r>
        <w:rPr>
          <w:rFonts w:ascii="標楷體" w:eastAsia="標楷體" w:hAnsi="標楷體" w:hint="eastAsia"/>
          <w:b/>
          <w:sz w:val="28"/>
          <w:szCs w:val="28"/>
        </w:rPr>
        <w:t>參與活動的</w:t>
      </w:r>
      <w:r w:rsidRPr="00743DE5">
        <w:rPr>
          <w:rFonts w:ascii="標楷體" w:eastAsia="標楷體" w:hAnsi="標楷體" w:hint="eastAsia"/>
          <w:b/>
          <w:sz w:val="28"/>
          <w:szCs w:val="28"/>
        </w:rPr>
        <w:t>補休假，</w:t>
      </w:r>
      <w:r>
        <w:rPr>
          <w:rFonts w:ascii="標楷體" w:eastAsia="標楷體" w:hAnsi="標楷體" w:hint="eastAsia"/>
          <w:b/>
          <w:sz w:val="28"/>
          <w:szCs w:val="28"/>
        </w:rPr>
        <w:t>乃</w:t>
      </w:r>
      <w:r w:rsidRPr="00743DE5">
        <w:rPr>
          <w:rFonts w:ascii="標楷體" w:eastAsia="標楷體" w:hAnsi="標楷體" w:hint="eastAsia"/>
          <w:b/>
          <w:sz w:val="28"/>
          <w:szCs w:val="28"/>
        </w:rPr>
        <w:t>至病假都要附上證明，那有同仁提到，病假不是請3天以上才要附上證明嗎？沒錯，公家是這麼規定，那為什麼學校請1天，甚至半天病假也要附上證明，最主要是學校規定如果請假超過上限就要酌扣薪資，事假超過</w:t>
      </w:r>
      <w:r>
        <w:rPr>
          <w:rFonts w:ascii="標楷體" w:eastAsia="標楷體" w:hAnsi="標楷體" w:hint="eastAsia"/>
          <w:b/>
          <w:sz w:val="28"/>
          <w:szCs w:val="28"/>
        </w:rPr>
        <w:t>上限</w:t>
      </w:r>
      <w:r w:rsidRPr="00743DE5">
        <w:rPr>
          <w:rFonts w:ascii="標楷體" w:eastAsia="標楷體" w:hAnsi="標楷體" w:hint="eastAsia"/>
          <w:b/>
          <w:sz w:val="28"/>
          <w:szCs w:val="28"/>
        </w:rPr>
        <w:t>7天要</w:t>
      </w:r>
      <w:r>
        <w:rPr>
          <w:rFonts w:ascii="標楷體" w:eastAsia="標楷體" w:hAnsi="標楷體" w:hint="eastAsia"/>
          <w:b/>
          <w:sz w:val="28"/>
          <w:szCs w:val="28"/>
        </w:rPr>
        <w:t>酌</w:t>
      </w:r>
      <w:r w:rsidRPr="00743DE5">
        <w:rPr>
          <w:rFonts w:ascii="標楷體" w:eastAsia="標楷體" w:hAnsi="標楷體" w:hint="eastAsia"/>
          <w:b/>
          <w:sz w:val="28"/>
          <w:szCs w:val="28"/>
        </w:rPr>
        <w:t>扣薪資、病假超過</w:t>
      </w:r>
      <w:r>
        <w:rPr>
          <w:rFonts w:ascii="標楷體" w:eastAsia="標楷體" w:hAnsi="標楷體" w:hint="eastAsia"/>
          <w:b/>
          <w:sz w:val="28"/>
          <w:szCs w:val="28"/>
        </w:rPr>
        <w:t>上限</w:t>
      </w:r>
      <w:r w:rsidRPr="00743DE5">
        <w:rPr>
          <w:rFonts w:ascii="標楷體" w:eastAsia="標楷體" w:hAnsi="標楷體" w:hint="eastAsia"/>
          <w:b/>
          <w:sz w:val="28"/>
          <w:szCs w:val="28"/>
        </w:rPr>
        <w:t>28天</w:t>
      </w:r>
      <w:r>
        <w:rPr>
          <w:rFonts w:ascii="標楷體" w:eastAsia="標楷體" w:hAnsi="標楷體" w:hint="eastAsia"/>
          <w:b/>
          <w:sz w:val="28"/>
          <w:szCs w:val="28"/>
        </w:rPr>
        <w:t>也</w:t>
      </w:r>
      <w:r w:rsidRPr="00743DE5">
        <w:rPr>
          <w:rFonts w:ascii="標楷體" w:eastAsia="標楷體" w:hAnsi="標楷體" w:hint="eastAsia"/>
          <w:b/>
          <w:sz w:val="28"/>
          <w:szCs w:val="28"/>
        </w:rPr>
        <w:t>要</w:t>
      </w:r>
      <w:r>
        <w:rPr>
          <w:rFonts w:ascii="標楷體" w:eastAsia="標楷體" w:hAnsi="標楷體" w:hint="eastAsia"/>
          <w:b/>
          <w:sz w:val="28"/>
          <w:szCs w:val="28"/>
        </w:rPr>
        <w:t>酌</w:t>
      </w:r>
      <w:r w:rsidRPr="00743DE5">
        <w:rPr>
          <w:rFonts w:ascii="標楷體" w:eastAsia="標楷體" w:hAnsi="標楷體" w:hint="eastAsia"/>
          <w:b/>
          <w:sz w:val="28"/>
          <w:szCs w:val="28"/>
        </w:rPr>
        <w:t>扣薪資。</w:t>
      </w:r>
    </w:p>
    <w:p w:rsidR="00574E5F" w:rsidRDefault="00574E5F" w:rsidP="002242BA">
      <w:pPr>
        <w:pStyle w:val="aa"/>
        <w:spacing w:line="600" w:lineRule="exact"/>
        <w:ind w:leftChars="0" w:left="720"/>
        <w:rPr>
          <w:rFonts w:ascii="標楷體" w:eastAsia="標楷體" w:hAnsi="標楷體"/>
          <w:b/>
          <w:sz w:val="28"/>
          <w:szCs w:val="28"/>
        </w:rPr>
      </w:pPr>
      <w:r>
        <w:rPr>
          <w:rFonts w:ascii="標楷體" w:eastAsia="標楷體" w:hAnsi="標楷體" w:hint="eastAsia"/>
          <w:b/>
          <w:sz w:val="28"/>
          <w:szCs w:val="28"/>
        </w:rPr>
        <w:t xml:space="preserve">  </w:t>
      </w:r>
      <w:r w:rsidRPr="006B411C">
        <w:rPr>
          <w:rFonts w:ascii="標楷體" w:eastAsia="標楷體" w:hAnsi="標楷體" w:hint="eastAsia"/>
          <w:b/>
          <w:sz w:val="28"/>
          <w:szCs w:val="28"/>
        </w:rPr>
        <w:t>有些同仁較常請假的，可能</w:t>
      </w:r>
      <w:r>
        <w:rPr>
          <w:rFonts w:ascii="標楷體" w:eastAsia="標楷體" w:hAnsi="標楷體" w:hint="eastAsia"/>
          <w:b/>
          <w:sz w:val="28"/>
          <w:szCs w:val="28"/>
        </w:rPr>
        <w:t>會</w:t>
      </w:r>
      <w:r w:rsidRPr="006B411C">
        <w:rPr>
          <w:rFonts w:ascii="標楷體" w:eastAsia="標楷體" w:hAnsi="標楷體" w:hint="eastAsia"/>
          <w:b/>
          <w:sz w:val="28"/>
          <w:szCs w:val="28"/>
        </w:rPr>
        <w:t>為了規避扣薪先從病假請起，</w:t>
      </w:r>
      <w:r>
        <w:rPr>
          <w:rFonts w:ascii="標楷體" w:eastAsia="標楷體" w:hAnsi="標楷體" w:hint="eastAsia"/>
          <w:b/>
          <w:sz w:val="28"/>
          <w:szCs w:val="28"/>
        </w:rPr>
        <w:t>所以才要同仁附上證明。</w:t>
      </w:r>
      <w:r w:rsidRPr="006B411C">
        <w:rPr>
          <w:rFonts w:ascii="標楷體" w:eastAsia="標楷體" w:hAnsi="標楷體" w:hint="eastAsia"/>
          <w:b/>
          <w:sz w:val="28"/>
          <w:szCs w:val="28"/>
        </w:rPr>
        <w:t>不好意思，這</w:t>
      </w:r>
      <w:r>
        <w:rPr>
          <w:rFonts w:ascii="標楷體" w:eastAsia="標楷體" w:hAnsi="標楷體" w:hint="eastAsia"/>
          <w:b/>
          <w:sz w:val="28"/>
          <w:szCs w:val="28"/>
        </w:rPr>
        <w:t>樣規定</w:t>
      </w:r>
      <w:r w:rsidRPr="006B411C">
        <w:rPr>
          <w:rFonts w:ascii="標楷體" w:eastAsia="標楷體" w:hAnsi="標楷體" w:hint="eastAsia"/>
          <w:b/>
          <w:sz w:val="28"/>
          <w:szCs w:val="28"/>
        </w:rPr>
        <w:t>是有點小人之心，但</w:t>
      </w:r>
      <w:r>
        <w:rPr>
          <w:rFonts w:ascii="標楷體" w:eastAsia="標楷體" w:hAnsi="標楷體" w:hint="eastAsia"/>
          <w:b/>
          <w:sz w:val="28"/>
          <w:szCs w:val="28"/>
        </w:rPr>
        <w:t>如果</w:t>
      </w:r>
      <w:r w:rsidRPr="006B411C">
        <w:rPr>
          <w:rFonts w:ascii="標楷體" w:eastAsia="標楷體" w:hAnsi="標楷體" w:hint="eastAsia"/>
          <w:b/>
          <w:sz w:val="28"/>
          <w:szCs w:val="28"/>
        </w:rPr>
        <w:t>一</w:t>
      </w:r>
      <w:r>
        <w:rPr>
          <w:rFonts w:ascii="標楷體" w:eastAsia="標楷體" w:hAnsi="標楷體" w:hint="eastAsia"/>
          <w:b/>
          <w:sz w:val="28"/>
          <w:szCs w:val="28"/>
        </w:rPr>
        <w:t>些規定，可以讓</w:t>
      </w:r>
      <w:r w:rsidRPr="006B411C">
        <w:rPr>
          <w:rFonts w:ascii="標楷體" w:eastAsia="標楷體" w:hAnsi="標楷體" w:hint="eastAsia"/>
          <w:b/>
          <w:sz w:val="28"/>
          <w:szCs w:val="28"/>
        </w:rPr>
        <w:t>制度</w:t>
      </w:r>
      <w:r>
        <w:rPr>
          <w:rFonts w:ascii="標楷體" w:eastAsia="標楷體" w:hAnsi="標楷體" w:hint="eastAsia"/>
          <w:b/>
          <w:sz w:val="28"/>
          <w:szCs w:val="28"/>
        </w:rPr>
        <w:t>更</w:t>
      </w:r>
      <w:r w:rsidRPr="006B411C">
        <w:rPr>
          <w:rFonts w:ascii="標楷體" w:eastAsia="標楷體" w:hAnsi="標楷體" w:hint="eastAsia"/>
          <w:b/>
          <w:sz w:val="28"/>
          <w:szCs w:val="28"/>
        </w:rPr>
        <w:t>健全、公平的</w:t>
      </w:r>
      <w:r>
        <w:rPr>
          <w:rFonts w:ascii="標楷體" w:eastAsia="標楷體" w:hAnsi="標楷體" w:hint="eastAsia"/>
          <w:b/>
          <w:sz w:val="28"/>
          <w:szCs w:val="28"/>
        </w:rPr>
        <w:t>話</w:t>
      </w:r>
      <w:r w:rsidRPr="006B411C">
        <w:rPr>
          <w:rFonts w:ascii="標楷體" w:eastAsia="標楷體" w:hAnsi="標楷體" w:hint="eastAsia"/>
          <w:b/>
          <w:sz w:val="28"/>
          <w:szCs w:val="28"/>
        </w:rPr>
        <w:t>，我想大家應該都樂於配合才對。</w:t>
      </w:r>
    </w:p>
    <w:p w:rsidR="00574E5F" w:rsidRDefault="00574E5F" w:rsidP="002242BA">
      <w:pPr>
        <w:tabs>
          <w:tab w:val="left" w:pos="3090"/>
        </w:tabs>
        <w:spacing w:line="600" w:lineRule="exact"/>
        <w:rPr>
          <w:rFonts w:ascii="標楷體" w:eastAsia="標楷體" w:hAnsi="標楷體"/>
          <w:sz w:val="28"/>
          <w:szCs w:val="28"/>
        </w:rPr>
      </w:pPr>
      <w:r>
        <w:rPr>
          <w:rFonts w:ascii="標楷體" w:eastAsia="標楷體" w:hAnsi="標楷體" w:hint="eastAsia"/>
          <w:sz w:val="28"/>
          <w:szCs w:val="28"/>
        </w:rPr>
        <w:t>二、</w:t>
      </w:r>
    </w:p>
    <w:p w:rsidR="00574E5F" w:rsidRDefault="00574E5F" w:rsidP="002242BA">
      <w:pPr>
        <w:pStyle w:val="aa"/>
        <w:spacing w:line="600" w:lineRule="exact"/>
        <w:ind w:leftChars="0" w:left="720" w:firstLineChars="100" w:firstLine="280"/>
        <w:rPr>
          <w:rFonts w:ascii="標楷體" w:eastAsia="標楷體" w:hAnsi="標楷體"/>
          <w:b/>
          <w:sz w:val="28"/>
          <w:szCs w:val="28"/>
        </w:rPr>
      </w:pPr>
      <w:r>
        <w:rPr>
          <w:rFonts w:ascii="標楷體" w:eastAsia="標楷體" w:hAnsi="標楷體" w:hint="eastAsia"/>
          <w:b/>
          <w:sz w:val="28"/>
          <w:szCs w:val="28"/>
        </w:rPr>
        <w:t>這學期參加校外研習，有繳交研習報告的老師名單如下：</w:t>
      </w:r>
    </w:p>
    <w:p w:rsidR="00574E5F" w:rsidRDefault="00574E5F" w:rsidP="002242BA">
      <w:pPr>
        <w:pStyle w:val="aa"/>
        <w:spacing w:line="600" w:lineRule="exact"/>
        <w:ind w:leftChars="0" w:left="720" w:firstLineChars="100" w:firstLine="280"/>
        <w:rPr>
          <w:rFonts w:ascii="標楷體" w:eastAsia="標楷體" w:hAnsi="標楷體"/>
          <w:b/>
          <w:sz w:val="28"/>
          <w:szCs w:val="28"/>
        </w:rPr>
      </w:pPr>
      <w:r>
        <w:rPr>
          <w:rFonts w:ascii="標楷體" w:eastAsia="標楷體" w:hAnsi="標楷體" w:hint="eastAsia"/>
          <w:b/>
          <w:sz w:val="28"/>
          <w:szCs w:val="28"/>
        </w:rPr>
        <w:t>繳交5篇：洪孟堂主任。</w:t>
      </w:r>
    </w:p>
    <w:p w:rsidR="00574E5F" w:rsidRDefault="00574E5F" w:rsidP="002242BA">
      <w:pPr>
        <w:pStyle w:val="aa"/>
        <w:spacing w:line="600" w:lineRule="exact"/>
        <w:ind w:leftChars="0" w:left="720" w:firstLineChars="100" w:firstLine="280"/>
        <w:rPr>
          <w:rFonts w:ascii="標楷體" w:eastAsia="標楷體" w:hAnsi="標楷體"/>
          <w:b/>
          <w:sz w:val="28"/>
          <w:szCs w:val="28"/>
        </w:rPr>
      </w:pPr>
      <w:r>
        <w:rPr>
          <w:rFonts w:ascii="標楷體" w:eastAsia="標楷體" w:hAnsi="標楷體" w:hint="eastAsia"/>
          <w:b/>
          <w:sz w:val="28"/>
          <w:szCs w:val="28"/>
        </w:rPr>
        <w:t>繳交4篇：蘇恒如老師。</w:t>
      </w:r>
    </w:p>
    <w:p w:rsidR="00574E5F" w:rsidRDefault="00574E5F" w:rsidP="002242BA">
      <w:pPr>
        <w:pStyle w:val="aa"/>
        <w:spacing w:line="600" w:lineRule="exact"/>
        <w:ind w:leftChars="0" w:left="720" w:firstLineChars="100" w:firstLine="280"/>
        <w:rPr>
          <w:rFonts w:ascii="標楷體" w:eastAsia="標楷體" w:hAnsi="標楷體"/>
          <w:b/>
          <w:sz w:val="28"/>
          <w:szCs w:val="28"/>
        </w:rPr>
      </w:pPr>
      <w:r>
        <w:rPr>
          <w:rFonts w:ascii="標楷體" w:eastAsia="標楷體" w:hAnsi="標楷體" w:hint="eastAsia"/>
          <w:b/>
          <w:sz w:val="28"/>
          <w:szCs w:val="28"/>
        </w:rPr>
        <w:t>繳交3篇：林峰安老師。</w:t>
      </w:r>
    </w:p>
    <w:p w:rsidR="00574E5F" w:rsidRDefault="00574E5F" w:rsidP="002242BA">
      <w:pPr>
        <w:pStyle w:val="aa"/>
        <w:spacing w:line="600" w:lineRule="exact"/>
        <w:ind w:leftChars="0" w:left="720" w:firstLineChars="100" w:firstLine="280"/>
        <w:rPr>
          <w:rFonts w:ascii="標楷體" w:eastAsia="標楷體" w:hAnsi="標楷體"/>
          <w:b/>
          <w:sz w:val="28"/>
          <w:szCs w:val="28"/>
        </w:rPr>
      </w:pPr>
      <w:r>
        <w:rPr>
          <w:rFonts w:ascii="標楷體" w:eastAsia="標楷體" w:hAnsi="標楷體" w:hint="eastAsia"/>
          <w:b/>
          <w:sz w:val="28"/>
          <w:szCs w:val="28"/>
        </w:rPr>
        <w:lastRenderedPageBreak/>
        <w:t xml:space="preserve">繳交2篇：施東吉老師、謝宗庭老師、侯俞全先生、洪火聲 </w:t>
      </w:r>
    </w:p>
    <w:p w:rsidR="00574E5F" w:rsidRDefault="00574E5F" w:rsidP="002242BA">
      <w:pPr>
        <w:pStyle w:val="aa"/>
        <w:spacing w:line="600" w:lineRule="exact"/>
        <w:ind w:leftChars="0" w:left="720" w:firstLineChars="100" w:firstLine="280"/>
        <w:rPr>
          <w:rFonts w:ascii="標楷體" w:eastAsia="標楷體" w:hAnsi="標楷體"/>
          <w:b/>
          <w:sz w:val="28"/>
          <w:szCs w:val="28"/>
        </w:rPr>
      </w:pPr>
      <w:r>
        <w:rPr>
          <w:rFonts w:ascii="標楷體" w:eastAsia="標楷體" w:hAnsi="標楷體" w:hint="eastAsia"/>
          <w:b/>
          <w:sz w:val="28"/>
          <w:szCs w:val="28"/>
        </w:rPr>
        <w:t xml:space="preserve">          校安、莊百如校安、田信宏校安、陳耀宇校安。   </w:t>
      </w:r>
    </w:p>
    <w:p w:rsidR="00574E5F" w:rsidRDefault="00574E5F" w:rsidP="002242BA">
      <w:pPr>
        <w:pStyle w:val="aa"/>
        <w:spacing w:line="600" w:lineRule="exact"/>
        <w:ind w:leftChars="0" w:left="720" w:firstLineChars="100" w:firstLine="280"/>
        <w:rPr>
          <w:rFonts w:ascii="標楷體" w:eastAsia="標楷體" w:hAnsi="標楷體"/>
          <w:b/>
          <w:sz w:val="28"/>
          <w:szCs w:val="28"/>
        </w:rPr>
      </w:pPr>
      <w:r>
        <w:rPr>
          <w:rFonts w:ascii="標楷體" w:eastAsia="標楷體" w:hAnsi="標楷體" w:hint="eastAsia"/>
          <w:b/>
          <w:sz w:val="28"/>
          <w:szCs w:val="28"/>
        </w:rPr>
        <w:t>繳交1篇：侯幸伶老師、宋英禎老師、蕭永琳老師、謝海永</w:t>
      </w:r>
    </w:p>
    <w:p w:rsidR="00574E5F" w:rsidRDefault="00574E5F" w:rsidP="002242BA">
      <w:pPr>
        <w:pStyle w:val="aa"/>
        <w:spacing w:line="600" w:lineRule="exact"/>
        <w:ind w:leftChars="0" w:left="720" w:firstLineChars="100" w:firstLine="280"/>
        <w:rPr>
          <w:rFonts w:ascii="標楷體" w:eastAsia="標楷體" w:hAnsi="標楷體"/>
          <w:b/>
          <w:sz w:val="28"/>
          <w:szCs w:val="28"/>
        </w:rPr>
      </w:pPr>
      <w:r>
        <w:rPr>
          <w:rFonts w:ascii="標楷體" w:eastAsia="標楷體" w:hAnsi="標楷體" w:hint="eastAsia"/>
          <w:b/>
          <w:sz w:val="28"/>
          <w:szCs w:val="28"/>
        </w:rPr>
        <w:t xml:space="preserve">          老師、陳慰慈老師、林萬成老師、何妃卿老師、</w:t>
      </w:r>
    </w:p>
    <w:p w:rsidR="00574E5F" w:rsidRDefault="00574E5F" w:rsidP="002242BA">
      <w:pPr>
        <w:pStyle w:val="aa"/>
        <w:spacing w:line="600" w:lineRule="exact"/>
        <w:ind w:leftChars="0" w:left="720" w:firstLineChars="100" w:firstLine="280"/>
        <w:rPr>
          <w:rFonts w:ascii="標楷體" w:eastAsia="標楷體" w:hAnsi="標楷體"/>
          <w:b/>
          <w:sz w:val="28"/>
          <w:szCs w:val="28"/>
        </w:rPr>
      </w:pPr>
      <w:r>
        <w:rPr>
          <w:rFonts w:ascii="標楷體" w:eastAsia="標楷體" w:hAnsi="標楷體" w:hint="eastAsia"/>
          <w:b/>
          <w:sz w:val="28"/>
          <w:szCs w:val="28"/>
        </w:rPr>
        <w:t xml:space="preserve">          黃淑蘭老師、蕭慧敏校護、蘇麗櫻老師、楊佩芬</w:t>
      </w:r>
    </w:p>
    <w:p w:rsidR="00574E5F" w:rsidRDefault="00574E5F" w:rsidP="002242BA">
      <w:pPr>
        <w:pStyle w:val="aa"/>
        <w:spacing w:line="600" w:lineRule="exact"/>
        <w:ind w:leftChars="0" w:left="720" w:firstLineChars="100" w:firstLine="280"/>
        <w:rPr>
          <w:rFonts w:ascii="標楷體" w:eastAsia="標楷體" w:hAnsi="標楷體"/>
          <w:b/>
          <w:sz w:val="28"/>
          <w:szCs w:val="28"/>
        </w:rPr>
      </w:pPr>
      <w:r>
        <w:rPr>
          <w:rFonts w:ascii="標楷體" w:eastAsia="標楷體" w:hAnsi="標楷體" w:hint="eastAsia"/>
          <w:b/>
          <w:sz w:val="28"/>
          <w:szCs w:val="28"/>
        </w:rPr>
        <w:t xml:space="preserve">          老師、蔡佳妏老師、黃心蕙老師、黃百申老師。</w:t>
      </w:r>
    </w:p>
    <w:p w:rsidR="005673ED" w:rsidRDefault="005673ED" w:rsidP="00907109">
      <w:pPr>
        <w:widowControl/>
        <w:spacing w:line="600" w:lineRule="exact"/>
        <w:rPr>
          <w:rFonts w:asciiTheme="majorEastAsia" w:eastAsiaTheme="majorEastAsia" w:hAnsiTheme="majorEastAsia" w:cs="標楷體"/>
          <w:b/>
          <w:color w:val="000000"/>
          <w:sz w:val="36"/>
          <w:szCs w:val="36"/>
        </w:rPr>
      </w:pPr>
    </w:p>
    <w:p w:rsidR="005673ED" w:rsidRPr="005673ED" w:rsidRDefault="005673ED" w:rsidP="00907109">
      <w:pPr>
        <w:widowControl/>
        <w:spacing w:line="600" w:lineRule="exact"/>
        <w:rPr>
          <w:rFonts w:asciiTheme="majorEastAsia" w:eastAsiaTheme="majorEastAsia" w:hAnsiTheme="majorEastAsia" w:cs="標楷體"/>
          <w:b/>
          <w:color w:val="000000"/>
          <w:sz w:val="36"/>
          <w:szCs w:val="36"/>
        </w:rPr>
      </w:pPr>
    </w:p>
    <w:p w:rsidR="00907109" w:rsidRPr="00B10B44" w:rsidRDefault="00907109" w:rsidP="00B10B44">
      <w:pPr>
        <w:spacing w:line="380" w:lineRule="exact"/>
        <w:ind w:rightChars="-28" w:right="-67"/>
        <w:jc w:val="both"/>
        <w:rPr>
          <w:rFonts w:asciiTheme="majorEastAsia" w:eastAsiaTheme="majorEastAsia" w:hAnsiTheme="majorEastAsia" w:cs="標楷體"/>
          <w:b/>
          <w:color w:val="000000"/>
          <w:sz w:val="40"/>
          <w:szCs w:val="40"/>
        </w:rPr>
      </w:pPr>
      <w:r w:rsidRPr="002242BA">
        <w:rPr>
          <w:rFonts w:asciiTheme="majorEastAsia" w:eastAsiaTheme="majorEastAsia" w:hAnsiTheme="majorEastAsia" w:cs="標楷體" w:hint="eastAsia"/>
          <w:b/>
          <w:color w:val="000000"/>
          <w:sz w:val="40"/>
          <w:szCs w:val="40"/>
          <w:u w:val="single"/>
        </w:rPr>
        <w:t>會計室提案討論</w:t>
      </w:r>
      <w:r w:rsidR="00C835DE" w:rsidRPr="002242BA">
        <w:rPr>
          <w:rFonts w:asciiTheme="majorEastAsia" w:eastAsiaTheme="majorEastAsia" w:hAnsiTheme="majorEastAsia" w:cs="標楷體" w:hint="eastAsia"/>
          <w:b/>
          <w:color w:val="000000"/>
          <w:sz w:val="40"/>
          <w:szCs w:val="40"/>
          <w:u w:val="single"/>
        </w:rPr>
        <w:t>事項</w:t>
      </w:r>
      <w:r w:rsidRPr="00B10B44">
        <w:rPr>
          <w:rFonts w:asciiTheme="majorEastAsia" w:eastAsiaTheme="majorEastAsia" w:hAnsiTheme="majorEastAsia" w:cs="標楷體" w:hint="eastAsia"/>
          <w:b/>
          <w:color w:val="000000"/>
          <w:sz w:val="40"/>
          <w:szCs w:val="40"/>
        </w:rPr>
        <w:t>：</w:t>
      </w:r>
    </w:p>
    <w:p w:rsidR="00907109" w:rsidRDefault="00907109" w:rsidP="00907109">
      <w:pPr>
        <w:widowControl/>
        <w:spacing w:line="600" w:lineRule="exact"/>
        <w:jc w:val="center"/>
        <w:rPr>
          <w:rFonts w:ascii="標楷體" w:eastAsia="標楷體" w:cs="標楷體"/>
          <w:color w:val="000000"/>
          <w:sz w:val="32"/>
          <w:szCs w:val="32"/>
        </w:rPr>
      </w:pPr>
    </w:p>
    <w:p w:rsidR="00907109" w:rsidRPr="00A36A1A" w:rsidRDefault="00907109" w:rsidP="00907109">
      <w:pPr>
        <w:widowControl/>
        <w:spacing w:line="600" w:lineRule="exact"/>
        <w:jc w:val="center"/>
        <w:rPr>
          <w:rFonts w:ascii="標楷體" w:eastAsia="標楷體"/>
          <w:color w:val="000000"/>
          <w:sz w:val="32"/>
          <w:szCs w:val="32"/>
        </w:rPr>
      </w:pPr>
      <w:r w:rsidRPr="00A36A1A">
        <w:rPr>
          <w:rFonts w:ascii="標楷體" w:eastAsia="標楷體" w:cs="標楷體" w:hint="eastAsia"/>
          <w:color w:val="000000"/>
          <w:sz w:val="32"/>
          <w:szCs w:val="32"/>
        </w:rPr>
        <w:t>屏榮學校財團法人屏東縣屏榮高級中學</w:t>
      </w:r>
    </w:p>
    <w:p w:rsidR="00907109" w:rsidRPr="00A36A1A" w:rsidRDefault="00907109" w:rsidP="00907109">
      <w:pPr>
        <w:spacing w:line="600" w:lineRule="exact"/>
        <w:jc w:val="center"/>
        <w:rPr>
          <w:rFonts w:ascii="標楷體" w:eastAsia="標楷體" w:hAnsi="標楷體"/>
          <w:color w:val="000000"/>
          <w:sz w:val="28"/>
          <w:szCs w:val="28"/>
        </w:rPr>
      </w:pPr>
      <w:r w:rsidRPr="00A36A1A">
        <w:rPr>
          <w:rFonts w:ascii="標楷體" w:eastAsia="標楷體" w:hAnsi="標楷體" w:cs="標楷體" w:hint="eastAsia"/>
          <w:color w:val="000000"/>
          <w:sz w:val="28"/>
          <w:szCs w:val="28"/>
        </w:rPr>
        <w:t>各項代收代辦費收費審議委員會暨實施要點</w:t>
      </w:r>
    </w:p>
    <w:p w:rsidR="00907109" w:rsidRPr="00A36A1A" w:rsidRDefault="00907109" w:rsidP="00907109">
      <w:pPr>
        <w:spacing w:line="200" w:lineRule="exact"/>
        <w:ind w:leftChars="3000" w:left="7200"/>
        <w:jc w:val="distribute"/>
        <w:rPr>
          <w:rFonts w:ascii="標楷體" w:eastAsia="標楷體" w:hAnsi="標楷體"/>
          <w:color w:val="000000"/>
          <w:spacing w:val="-20"/>
          <w:sz w:val="20"/>
          <w:szCs w:val="20"/>
        </w:rPr>
      </w:pPr>
    </w:p>
    <w:p w:rsidR="00907109" w:rsidRPr="00A36A1A" w:rsidRDefault="00907109" w:rsidP="00907109">
      <w:pPr>
        <w:spacing w:line="200" w:lineRule="exact"/>
        <w:ind w:leftChars="3000" w:left="7200"/>
        <w:jc w:val="distribute"/>
        <w:rPr>
          <w:rFonts w:ascii="標楷體" w:eastAsia="標楷體" w:hAnsi="標楷體"/>
          <w:color w:val="000000"/>
          <w:spacing w:val="-20"/>
          <w:sz w:val="20"/>
          <w:szCs w:val="20"/>
        </w:rPr>
      </w:pPr>
      <w:r w:rsidRPr="00A36A1A">
        <w:rPr>
          <w:rFonts w:ascii="標楷體" w:eastAsia="標楷體" w:hAnsi="標楷體" w:cs="標楷體"/>
          <w:color w:val="000000"/>
          <w:spacing w:val="-20"/>
          <w:sz w:val="20"/>
          <w:szCs w:val="20"/>
        </w:rPr>
        <w:t>99</w:t>
      </w:r>
      <w:r w:rsidRPr="00A36A1A">
        <w:rPr>
          <w:rFonts w:ascii="標楷體" w:eastAsia="標楷體" w:hAnsi="標楷體" w:cs="標楷體" w:hint="eastAsia"/>
          <w:color w:val="000000"/>
          <w:spacing w:val="-20"/>
          <w:sz w:val="20"/>
          <w:szCs w:val="20"/>
        </w:rPr>
        <w:t>年</w:t>
      </w:r>
      <w:r w:rsidRPr="00A36A1A">
        <w:rPr>
          <w:rFonts w:ascii="標楷體" w:eastAsia="標楷體" w:hAnsi="標楷體" w:cs="標楷體"/>
          <w:color w:val="000000"/>
          <w:spacing w:val="-20"/>
          <w:sz w:val="20"/>
          <w:szCs w:val="20"/>
        </w:rPr>
        <w:t>09</w:t>
      </w:r>
      <w:r w:rsidRPr="00A36A1A">
        <w:rPr>
          <w:rFonts w:ascii="標楷體" w:eastAsia="標楷體" w:hAnsi="標楷體" w:cs="標楷體" w:hint="eastAsia"/>
          <w:color w:val="000000"/>
          <w:spacing w:val="-20"/>
          <w:sz w:val="20"/>
          <w:szCs w:val="20"/>
        </w:rPr>
        <w:t>月</w:t>
      </w:r>
      <w:r w:rsidRPr="00A36A1A">
        <w:rPr>
          <w:rFonts w:ascii="標楷體" w:eastAsia="標楷體" w:hAnsi="標楷體" w:cs="標楷體"/>
          <w:color w:val="000000"/>
          <w:spacing w:val="-20"/>
          <w:sz w:val="20"/>
          <w:szCs w:val="20"/>
        </w:rPr>
        <w:t>22</w:t>
      </w:r>
      <w:r w:rsidRPr="00A36A1A">
        <w:rPr>
          <w:rFonts w:ascii="標楷體" w:eastAsia="標楷體" w:hAnsi="標楷體" w:cs="標楷體" w:hint="eastAsia"/>
          <w:color w:val="000000"/>
          <w:spacing w:val="-20"/>
          <w:sz w:val="20"/>
          <w:szCs w:val="20"/>
        </w:rPr>
        <w:t>日訂定</w:t>
      </w:r>
    </w:p>
    <w:p w:rsidR="00907109" w:rsidRDefault="00907109" w:rsidP="00907109">
      <w:pPr>
        <w:spacing w:line="200" w:lineRule="exact"/>
        <w:ind w:leftChars="3000" w:left="7200"/>
        <w:jc w:val="distribute"/>
        <w:rPr>
          <w:rFonts w:ascii="標楷體" w:eastAsia="標楷體" w:hAnsi="標楷體"/>
          <w:color w:val="000000"/>
          <w:spacing w:val="-20"/>
          <w:sz w:val="20"/>
          <w:szCs w:val="20"/>
        </w:rPr>
      </w:pPr>
      <w:r w:rsidRPr="00A36A1A">
        <w:rPr>
          <w:rFonts w:ascii="標楷體" w:eastAsia="標楷體" w:hAnsi="標楷體" w:cs="標楷體"/>
          <w:color w:val="000000"/>
          <w:spacing w:val="-20"/>
          <w:sz w:val="20"/>
          <w:szCs w:val="20"/>
        </w:rPr>
        <w:t>101</w:t>
      </w:r>
      <w:r w:rsidRPr="00A36A1A">
        <w:rPr>
          <w:rFonts w:ascii="標楷體" w:eastAsia="標楷體" w:hAnsi="標楷體" w:cs="標楷體" w:hint="eastAsia"/>
          <w:color w:val="000000"/>
          <w:spacing w:val="-20"/>
          <w:sz w:val="20"/>
          <w:szCs w:val="20"/>
        </w:rPr>
        <w:t>年</w:t>
      </w:r>
      <w:r w:rsidRPr="00A36A1A">
        <w:rPr>
          <w:rFonts w:ascii="標楷體" w:eastAsia="標楷體" w:hAnsi="標楷體" w:cs="標楷體"/>
          <w:color w:val="000000"/>
          <w:spacing w:val="-20"/>
          <w:sz w:val="20"/>
          <w:szCs w:val="20"/>
        </w:rPr>
        <w:t>01</w:t>
      </w:r>
      <w:r w:rsidRPr="00A36A1A">
        <w:rPr>
          <w:rFonts w:ascii="標楷體" w:eastAsia="標楷體" w:hAnsi="標楷體" w:cs="標楷體" w:hint="eastAsia"/>
          <w:color w:val="000000"/>
          <w:spacing w:val="-20"/>
          <w:sz w:val="20"/>
          <w:szCs w:val="20"/>
        </w:rPr>
        <w:t>月</w:t>
      </w:r>
      <w:r w:rsidRPr="00A36A1A">
        <w:rPr>
          <w:rFonts w:ascii="標楷體" w:eastAsia="標楷體" w:hAnsi="標楷體" w:cs="標楷體"/>
          <w:color w:val="000000"/>
          <w:spacing w:val="-20"/>
          <w:sz w:val="20"/>
          <w:szCs w:val="20"/>
        </w:rPr>
        <w:t>16</w:t>
      </w:r>
      <w:r w:rsidRPr="00A36A1A">
        <w:rPr>
          <w:rFonts w:ascii="標楷體" w:eastAsia="標楷體" w:hAnsi="標楷體" w:cs="標楷體" w:hint="eastAsia"/>
          <w:color w:val="000000"/>
          <w:spacing w:val="-20"/>
          <w:sz w:val="20"/>
          <w:szCs w:val="20"/>
        </w:rPr>
        <w:t>日修訂</w:t>
      </w:r>
    </w:p>
    <w:p w:rsidR="00907109" w:rsidRPr="00A36A1A" w:rsidRDefault="00907109" w:rsidP="00907109">
      <w:pPr>
        <w:spacing w:line="200" w:lineRule="exact"/>
        <w:ind w:leftChars="3000" w:left="7200"/>
        <w:jc w:val="distribute"/>
        <w:rPr>
          <w:rFonts w:ascii="標楷體" w:eastAsia="標楷體" w:hAnsi="標楷體"/>
          <w:color w:val="000000"/>
          <w:spacing w:val="-20"/>
          <w:sz w:val="20"/>
          <w:szCs w:val="20"/>
        </w:rPr>
      </w:pPr>
      <w:r>
        <w:rPr>
          <w:rFonts w:ascii="標楷體" w:eastAsia="標楷體" w:hAnsi="標楷體" w:cs="標楷體"/>
          <w:color w:val="000000"/>
          <w:spacing w:val="-20"/>
          <w:sz w:val="20"/>
          <w:szCs w:val="20"/>
        </w:rPr>
        <w:t>110</w:t>
      </w:r>
      <w:r>
        <w:rPr>
          <w:rFonts w:ascii="標楷體" w:eastAsia="標楷體" w:hAnsi="標楷體" w:cs="標楷體" w:hint="eastAsia"/>
          <w:color w:val="000000"/>
          <w:spacing w:val="-20"/>
          <w:sz w:val="20"/>
          <w:szCs w:val="20"/>
        </w:rPr>
        <w:t>年</w:t>
      </w:r>
      <w:r>
        <w:rPr>
          <w:rFonts w:ascii="標楷體" w:eastAsia="標楷體" w:hAnsi="標楷體" w:cs="標楷體"/>
          <w:color w:val="000000"/>
          <w:spacing w:val="-20"/>
          <w:sz w:val="20"/>
          <w:szCs w:val="20"/>
        </w:rPr>
        <w:t>06</w:t>
      </w:r>
      <w:r>
        <w:rPr>
          <w:rFonts w:ascii="標楷體" w:eastAsia="標楷體" w:hAnsi="標楷體" w:cs="標楷體" w:hint="eastAsia"/>
          <w:color w:val="000000"/>
          <w:spacing w:val="-20"/>
          <w:sz w:val="20"/>
          <w:szCs w:val="20"/>
        </w:rPr>
        <w:t>月</w:t>
      </w:r>
      <w:r>
        <w:rPr>
          <w:rFonts w:ascii="標楷體" w:eastAsia="標楷體" w:hAnsi="標楷體" w:cs="標楷體"/>
          <w:color w:val="000000"/>
          <w:spacing w:val="-20"/>
          <w:sz w:val="20"/>
          <w:szCs w:val="20"/>
        </w:rPr>
        <w:t>30</w:t>
      </w:r>
      <w:r>
        <w:rPr>
          <w:rFonts w:ascii="標楷體" w:eastAsia="標楷體" w:hAnsi="標楷體" w:cs="標楷體" w:hint="eastAsia"/>
          <w:color w:val="000000"/>
          <w:spacing w:val="-20"/>
          <w:sz w:val="20"/>
          <w:szCs w:val="20"/>
        </w:rPr>
        <w:t>日修訂</w:t>
      </w:r>
    </w:p>
    <w:p w:rsidR="00907109" w:rsidRPr="00A36A1A" w:rsidRDefault="00907109" w:rsidP="00907109">
      <w:pPr>
        <w:spacing w:line="200" w:lineRule="exact"/>
        <w:ind w:leftChars="3000" w:left="7200"/>
        <w:jc w:val="distribute"/>
        <w:rPr>
          <w:rFonts w:ascii="標楷體" w:eastAsia="標楷體" w:hAnsi="標楷體"/>
          <w:color w:val="000000"/>
          <w:spacing w:val="-20"/>
          <w:sz w:val="20"/>
          <w:szCs w:val="20"/>
        </w:rPr>
      </w:pPr>
    </w:p>
    <w:p w:rsidR="00907109" w:rsidRPr="00A36A1A" w:rsidRDefault="00907109" w:rsidP="00907109">
      <w:pPr>
        <w:rPr>
          <w:rFonts w:ascii="標楷體" w:eastAsia="標楷體" w:hAnsi="標楷體"/>
          <w:color w:val="000000"/>
        </w:rPr>
      </w:pPr>
      <w:r w:rsidRPr="00A36A1A">
        <w:rPr>
          <w:rFonts w:ascii="標楷體" w:eastAsia="標楷體" w:hAnsi="標楷體" w:cs="標楷體" w:hint="eastAsia"/>
          <w:color w:val="000000"/>
        </w:rPr>
        <w:t>一</w:t>
      </w:r>
      <w:r w:rsidRPr="00A36A1A">
        <w:rPr>
          <w:rFonts w:ascii="標楷體" w:eastAsia="標楷體" w:hAnsi="標楷體" w:cs="標楷體"/>
          <w:color w:val="000000"/>
        </w:rPr>
        <w:t xml:space="preserve">. </w:t>
      </w:r>
      <w:r w:rsidRPr="00A36A1A">
        <w:rPr>
          <w:rFonts w:ascii="標楷體" w:eastAsia="標楷體" w:hAnsi="標楷體" w:cs="標楷體" w:hint="eastAsia"/>
          <w:color w:val="000000"/>
        </w:rPr>
        <w:t>總則</w:t>
      </w:r>
      <w:r>
        <w:rPr>
          <w:rFonts w:cs="新細明體" w:hint="eastAsia"/>
          <w:b/>
          <w:bCs/>
        </w:rPr>
        <w:t>：</w:t>
      </w:r>
    </w:p>
    <w:p w:rsidR="00907109" w:rsidRPr="00A36A1A" w:rsidRDefault="00907109" w:rsidP="00907109">
      <w:pPr>
        <w:ind w:leftChars="200" w:left="1080" w:hangingChars="250" w:hanging="600"/>
        <w:rPr>
          <w:rFonts w:ascii="標楷體" w:eastAsia="標楷體" w:hAnsi="標楷體"/>
          <w:color w:val="000000"/>
        </w:rPr>
      </w:pPr>
      <w:r w:rsidRPr="00A36A1A">
        <w:rPr>
          <w:rFonts w:ascii="標楷體" w:eastAsia="標楷體" w:cs="標楷體"/>
          <w:color w:val="000000"/>
        </w:rPr>
        <w:t>(</w:t>
      </w:r>
      <w:r w:rsidRPr="00A36A1A">
        <w:rPr>
          <w:rFonts w:ascii="標楷體" w:eastAsia="標楷體" w:cs="標楷體" w:hint="eastAsia"/>
          <w:color w:val="000000"/>
        </w:rPr>
        <w:t>一</w:t>
      </w:r>
      <w:r w:rsidRPr="00A36A1A">
        <w:rPr>
          <w:rFonts w:ascii="標楷體" w:eastAsia="標楷體" w:cs="標楷體"/>
          <w:color w:val="000000"/>
        </w:rPr>
        <w:t xml:space="preserve">) </w:t>
      </w:r>
      <w:r w:rsidRPr="00A36A1A">
        <w:rPr>
          <w:rFonts w:ascii="標楷體" w:eastAsia="標楷體" w:hAnsi="標楷體" w:cs="標楷體" w:hint="eastAsia"/>
          <w:color w:val="000000"/>
        </w:rPr>
        <w:t>依</w:t>
      </w:r>
      <w:r w:rsidRPr="0027030D">
        <w:rPr>
          <w:rFonts w:ascii="標楷體" w:eastAsia="標楷體" w:hAnsi="標楷體" w:cs="標楷體" w:hint="eastAsia"/>
        </w:rPr>
        <w:t>據</w:t>
      </w:r>
      <w:r w:rsidRPr="0027030D">
        <w:rPr>
          <w:rFonts w:ascii="標楷體" w:eastAsia="標楷體" w:hAnsi="標楷體" w:cs="標楷體"/>
        </w:rPr>
        <w:t>98</w:t>
      </w:r>
      <w:r w:rsidRPr="0027030D">
        <w:rPr>
          <w:rFonts w:ascii="標楷體" w:eastAsia="標楷體" w:hAnsi="標楷體" w:cs="標楷體" w:hint="eastAsia"/>
        </w:rPr>
        <w:t>年</w:t>
      </w:r>
      <w:r w:rsidRPr="0027030D">
        <w:rPr>
          <w:rFonts w:ascii="標楷體" w:eastAsia="標楷體" w:hAnsi="標楷體" w:cs="標楷體"/>
        </w:rPr>
        <w:t>7</w:t>
      </w:r>
      <w:r w:rsidRPr="0027030D">
        <w:rPr>
          <w:rFonts w:ascii="標楷體" w:eastAsia="標楷體" w:hAnsi="標楷體" w:cs="標楷體" w:hint="eastAsia"/>
        </w:rPr>
        <w:t>月</w:t>
      </w:r>
      <w:r w:rsidRPr="0027030D">
        <w:rPr>
          <w:rFonts w:ascii="標楷體" w:eastAsia="標楷體" w:hAnsi="標楷體" w:cs="標楷體"/>
        </w:rPr>
        <w:t>6</w:t>
      </w:r>
      <w:r w:rsidRPr="0027030D">
        <w:rPr>
          <w:rFonts w:ascii="標楷體" w:eastAsia="標楷體" w:hAnsi="標楷體" w:cs="標楷體" w:hint="eastAsia"/>
        </w:rPr>
        <w:t>日部</w:t>
      </w:r>
      <w:r w:rsidRPr="00A36A1A">
        <w:rPr>
          <w:rFonts w:ascii="標楷體" w:eastAsia="標楷體" w:hAnsi="標楷體" w:cs="標楷體" w:hint="eastAsia"/>
          <w:color w:val="000000"/>
        </w:rPr>
        <w:t>授教中（二）字第</w:t>
      </w:r>
      <w:r w:rsidRPr="00A36A1A">
        <w:rPr>
          <w:rFonts w:ascii="標楷體" w:eastAsia="標楷體" w:hAnsi="標楷體" w:cs="標楷體"/>
          <w:color w:val="000000"/>
        </w:rPr>
        <w:t>0980508129B</w:t>
      </w:r>
      <w:r w:rsidRPr="00A36A1A">
        <w:rPr>
          <w:rFonts w:ascii="標楷體" w:eastAsia="標楷體" w:hAnsi="標楷體" w:cs="標楷體" w:hint="eastAsia"/>
          <w:color w:val="000000"/>
        </w:rPr>
        <w:t>號高級中等學校收取學生費用辦法第</w:t>
      </w:r>
      <w:r w:rsidRPr="00A36A1A">
        <w:rPr>
          <w:rFonts w:ascii="標楷體" w:eastAsia="標楷體" w:hAnsi="標楷體" w:cs="標楷體"/>
          <w:color w:val="000000"/>
        </w:rPr>
        <w:t>4</w:t>
      </w:r>
      <w:r w:rsidRPr="00A36A1A">
        <w:rPr>
          <w:rFonts w:ascii="標楷體" w:eastAsia="標楷體" w:hAnsi="標楷體" w:cs="標楷體" w:hint="eastAsia"/>
          <w:color w:val="000000"/>
        </w:rPr>
        <w:t>條第</w:t>
      </w:r>
      <w:r w:rsidRPr="00A36A1A">
        <w:rPr>
          <w:rFonts w:ascii="標楷體" w:eastAsia="標楷體" w:hAnsi="標楷體" w:cs="標楷體"/>
          <w:color w:val="000000"/>
        </w:rPr>
        <w:t>1</w:t>
      </w:r>
      <w:r w:rsidRPr="00A36A1A">
        <w:rPr>
          <w:rFonts w:ascii="標楷體" w:eastAsia="標楷體" w:hAnsi="標楷體" w:cs="標楷體" w:hint="eastAsia"/>
          <w:color w:val="000000"/>
        </w:rPr>
        <w:t>項第</w:t>
      </w:r>
      <w:r w:rsidRPr="00A36A1A">
        <w:rPr>
          <w:rFonts w:ascii="標楷體" w:eastAsia="標楷體" w:hAnsi="標楷體" w:cs="標楷體"/>
          <w:color w:val="000000"/>
        </w:rPr>
        <w:t>2</w:t>
      </w:r>
      <w:r w:rsidRPr="00A36A1A">
        <w:rPr>
          <w:rFonts w:ascii="標楷體" w:eastAsia="標楷體" w:hAnsi="標楷體" w:cs="標楷體" w:hint="eastAsia"/>
          <w:color w:val="000000"/>
        </w:rPr>
        <w:t>款辦理</w:t>
      </w:r>
      <w:r>
        <w:rPr>
          <w:rFonts w:ascii="標楷體" w:eastAsia="標楷體" w:hAnsi="標楷體" w:cs="標楷體" w:hint="eastAsia"/>
          <w:color w:val="000000"/>
        </w:rPr>
        <w:t>、</w:t>
      </w:r>
      <w:r>
        <w:rPr>
          <w:rFonts w:ascii="標楷體" w:eastAsia="標楷體" w:hAnsi="標楷體" w:cs="標楷體" w:hint="eastAsia"/>
        </w:rPr>
        <w:t>依據</w:t>
      </w:r>
      <w:r>
        <w:rPr>
          <w:rFonts w:ascii="標楷體" w:eastAsia="標楷體" w:hAnsi="標楷體" w:cs="標楷體"/>
        </w:rPr>
        <w:t>110.04.21</w:t>
      </w:r>
      <w:r>
        <w:rPr>
          <w:rFonts w:ascii="標楷體" w:eastAsia="標楷體" w:hAnsi="標楷體" w:cs="標楷體" w:hint="eastAsia"/>
        </w:rPr>
        <w:t>臺教授國部字第</w:t>
      </w:r>
      <w:r>
        <w:rPr>
          <w:rFonts w:ascii="標楷體" w:eastAsia="標楷體" w:hAnsi="標楷體" w:cs="標楷體"/>
        </w:rPr>
        <w:t>1100037148B</w:t>
      </w:r>
      <w:r>
        <w:rPr>
          <w:rFonts w:ascii="標楷體" w:eastAsia="標楷體" w:hAnsi="標楷體" w:cs="標楷體" w:hint="eastAsia"/>
        </w:rPr>
        <w:t>號函修訂</w:t>
      </w:r>
      <w:r w:rsidRPr="00A36A1A">
        <w:rPr>
          <w:rFonts w:ascii="標楷體" w:eastAsia="標楷體" w:hAnsi="標楷體" w:cs="標楷體" w:hint="eastAsia"/>
          <w:color w:val="000000"/>
        </w:rPr>
        <w:t>。</w:t>
      </w:r>
    </w:p>
    <w:p w:rsidR="00907109" w:rsidRPr="00A36A1A" w:rsidRDefault="00907109" w:rsidP="00907109">
      <w:pPr>
        <w:ind w:leftChars="200" w:left="1080" w:hangingChars="250" w:hanging="600"/>
        <w:rPr>
          <w:rFonts w:ascii="標楷體" w:eastAsia="標楷體" w:hAnsi="標楷體"/>
          <w:color w:val="000000"/>
        </w:rPr>
      </w:pPr>
      <w:r w:rsidRPr="00A36A1A">
        <w:rPr>
          <w:rFonts w:ascii="標楷體" w:eastAsia="標楷體" w:hAnsi="標楷體" w:cs="標楷體"/>
          <w:color w:val="000000"/>
        </w:rPr>
        <w:t>(</w:t>
      </w:r>
      <w:r w:rsidRPr="00A36A1A">
        <w:rPr>
          <w:rFonts w:ascii="標楷體" w:eastAsia="標楷體" w:hAnsi="標楷體" w:cs="標楷體" w:hint="eastAsia"/>
          <w:color w:val="000000"/>
        </w:rPr>
        <w:t>二</w:t>
      </w:r>
      <w:r w:rsidRPr="00A36A1A">
        <w:rPr>
          <w:rFonts w:ascii="標楷體" w:eastAsia="標楷體" w:cs="標楷體"/>
          <w:color w:val="000000"/>
        </w:rPr>
        <w:t xml:space="preserve">) </w:t>
      </w:r>
      <w:r w:rsidRPr="00A36A1A">
        <w:rPr>
          <w:rFonts w:ascii="標楷體" w:eastAsia="標楷體" w:hAnsi="標楷體" w:cs="標楷體" w:hint="eastAsia"/>
          <w:color w:val="000000"/>
        </w:rPr>
        <w:t>代收代辦費依高級中等學校收取學生費用辦法第三條所列項目為學生平安保險費、家長會費、健康檢查費、班級費、游泳池水電及管理費、蒸飯費、交通車費、教科書費、課業輔導費、冷氣使用與維護費及其他本校自行或代為處理相關事務等費用。</w:t>
      </w:r>
    </w:p>
    <w:p w:rsidR="00907109" w:rsidRPr="00A36A1A" w:rsidRDefault="00907109" w:rsidP="00907109">
      <w:pPr>
        <w:ind w:leftChars="200" w:left="1080" w:hangingChars="250" w:hanging="600"/>
        <w:rPr>
          <w:rFonts w:ascii="標楷體" w:eastAsia="標楷體" w:hAnsi="標楷體"/>
          <w:color w:val="000000"/>
        </w:rPr>
      </w:pPr>
      <w:r w:rsidRPr="00A36A1A">
        <w:rPr>
          <w:rFonts w:ascii="標楷體" w:eastAsia="標楷體" w:hAnsi="標楷體" w:cs="標楷體"/>
          <w:color w:val="000000"/>
        </w:rPr>
        <w:t>(</w:t>
      </w:r>
      <w:r w:rsidRPr="00A36A1A">
        <w:rPr>
          <w:rFonts w:ascii="標楷體" w:eastAsia="標楷體" w:hAnsi="標楷體" w:cs="標楷體" w:hint="eastAsia"/>
          <w:color w:val="000000"/>
        </w:rPr>
        <w:t>三</w:t>
      </w:r>
      <w:r w:rsidRPr="00A36A1A">
        <w:rPr>
          <w:rFonts w:ascii="標楷體" w:eastAsia="標楷體" w:cs="標楷體"/>
          <w:color w:val="000000"/>
        </w:rPr>
        <w:t xml:space="preserve">) </w:t>
      </w:r>
      <w:r w:rsidRPr="00A36A1A">
        <w:rPr>
          <w:rFonts w:ascii="標楷體" w:eastAsia="標楷體" w:hAnsi="標楷體" w:cs="標楷體" w:hint="eastAsia"/>
          <w:color w:val="000000"/>
        </w:rPr>
        <w:t>本委員會以審議學校每學年度可收或依學生自願繳交之代收代辦費款項，審議核定收費是否依高級中等學校收取學生費用辦法及高級中等學校徵收學生費用應行注意事項之規定辦理，以保障學生權益，避免爭議為宗旨。</w:t>
      </w:r>
    </w:p>
    <w:p w:rsidR="00907109" w:rsidRPr="00A36A1A" w:rsidRDefault="00907109" w:rsidP="00907109">
      <w:pPr>
        <w:rPr>
          <w:rFonts w:ascii="標楷體" w:eastAsia="標楷體" w:hAnsi="標楷體"/>
          <w:color w:val="000000"/>
        </w:rPr>
      </w:pPr>
    </w:p>
    <w:p w:rsidR="00907109" w:rsidRPr="00A36A1A" w:rsidRDefault="00907109" w:rsidP="00907109">
      <w:pPr>
        <w:rPr>
          <w:rFonts w:ascii="標楷體" w:eastAsia="標楷體" w:hAnsi="標楷體"/>
          <w:color w:val="000000"/>
        </w:rPr>
      </w:pPr>
      <w:r w:rsidRPr="00A36A1A">
        <w:rPr>
          <w:rFonts w:ascii="標楷體" w:eastAsia="標楷體" w:hAnsi="標楷體" w:cs="標楷體" w:hint="eastAsia"/>
          <w:color w:val="000000"/>
        </w:rPr>
        <w:t>二</w:t>
      </w:r>
      <w:r w:rsidRPr="00A36A1A">
        <w:rPr>
          <w:rFonts w:ascii="標楷體" w:eastAsia="標楷體" w:hAnsi="標楷體" w:cs="標楷體"/>
          <w:color w:val="000000"/>
        </w:rPr>
        <w:t xml:space="preserve">. </w:t>
      </w:r>
      <w:r w:rsidRPr="00A36A1A">
        <w:rPr>
          <w:rFonts w:ascii="標楷體" w:eastAsia="標楷體" w:hAnsi="標楷體" w:cs="標楷體" w:hint="eastAsia"/>
          <w:color w:val="000000"/>
        </w:rPr>
        <w:t>組織</w:t>
      </w:r>
      <w:r>
        <w:rPr>
          <w:rFonts w:cs="新細明體" w:hint="eastAsia"/>
          <w:b/>
          <w:bCs/>
        </w:rPr>
        <w:t>：</w:t>
      </w:r>
    </w:p>
    <w:p w:rsidR="00907109" w:rsidRPr="00A36A1A" w:rsidRDefault="00907109" w:rsidP="00907109">
      <w:pPr>
        <w:ind w:leftChars="200" w:left="1080" w:hangingChars="250" w:hanging="600"/>
        <w:rPr>
          <w:rFonts w:ascii="標楷體" w:eastAsia="標楷體" w:hAnsi="標楷體"/>
          <w:color w:val="000000"/>
        </w:rPr>
      </w:pPr>
      <w:r w:rsidRPr="00A36A1A">
        <w:rPr>
          <w:rFonts w:ascii="標楷體" w:eastAsia="標楷體" w:hAnsi="標楷體" w:cs="標楷體"/>
          <w:color w:val="000000"/>
        </w:rPr>
        <w:t>(</w:t>
      </w:r>
      <w:r w:rsidRPr="00A36A1A">
        <w:rPr>
          <w:rFonts w:ascii="標楷體" w:eastAsia="標楷體" w:hAnsi="標楷體" w:cs="標楷體" w:hint="eastAsia"/>
          <w:color w:val="000000"/>
        </w:rPr>
        <w:t>一</w:t>
      </w:r>
      <w:r w:rsidRPr="00A36A1A">
        <w:rPr>
          <w:rFonts w:ascii="標楷體" w:eastAsia="標楷體" w:hAnsi="標楷體" w:cs="標楷體"/>
          <w:color w:val="000000"/>
        </w:rPr>
        <w:t xml:space="preserve">) </w:t>
      </w:r>
      <w:r w:rsidRPr="00A36A1A">
        <w:rPr>
          <w:rFonts w:ascii="標楷體" w:eastAsia="標楷體" w:hAnsi="標楷體" w:cs="標楷體" w:hint="eastAsia"/>
          <w:color w:val="000000"/>
        </w:rPr>
        <w:t>本委員會之任務：</w:t>
      </w:r>
    </w:p>
    <w:p w:rsidR="00907109" w:rsidRPr="00A36A1A" w:rsidRDefault="00907109" w:rsidP="00907109">
      <w:pPr>
        <w:ind w:leftChars="450" w:left="1440" w:hangingChars="150" w:hanging="360"/>
        <w:rPr>
          <w:rFonts w:ascii="標楷體" w:eastAsia="標楷體" w:hAnsi="標楷體"/>
          <w:color w:val="000000"/>
        </w:rPr>
      </w:pPr>
      <w:r w:rsidRPr="00A36A1A">
        <w:rPr>
          <w:rFonts w:ascii="標楷體" w:eastAsia="標楷體" w:hAnsi="標楷體" w:cs="標楷體"/>
          <w:color w:val="000000"/>
        </w:rPr>
        <w:t>1</w:t>
      </w:r>
      <w:r w:rsidRPr="00A36A1A">
        <w:rPr>
          <w:rFonts w:ascii="標楷體" w:eastAsia="標楷體" w:cs="標楷體"/>
          <w:color w:val="000000"/>
        </w:rPr>
        <w:t xml:space="preserve">. </w:t>
      </w:r>
      <w:r w:rsidRPr="00A36A1A">
        <w:rPr>
          <w:rFonts w:ascii="標楷體" w:eastAsia="標楷體" w:hAnsi="標楷體" w:cs="標楷體" w:hint="eastAsia"/>
          <w:color w:val="000000"/>
        </w:rPr>
        <w:t>每學年度學生註冊繳款前，就業務單位，所提列之代收代辦收費項目、收費方式、收費金額實施審議。</w:t>
      </w:r>
    </w:p>
    <w:p w:rsidR="00907109" w:rsidRPr="00A36A1A" w:rsidRDefault="00907109" w:rsidP="00907109">
      <w:pPr>
        <w:ind w:leftChars="450" w:left="1440" w:hangingChars="150" w:hanging="360"/>
        <w:rPr>
          <w:rFonts w:ascii="標楷體" w:eastAsia="標楷體" w:hAnsi="標楷體"/>
          <w:color w:val="000000"/>
        </w:rPr>
      </w:pPr>
      <w:r w:rsidRPr="00A36A1A">
        <w:rPr>
          <w:rFonts w:ascii="標楷體" w:eastAsia="標楷體" w:hAnsi="標楷體" w:cs="標楷體"/>
          <w:color w:val="000000"/>
        </w:rPr>
        <w:t>2</w:t>
      </w:r>
      <w:r w:rsidRPr="00A36A1A">
        <w:rPr>
          <w:rFonts w:ascii="標楷體" w:eastAsia="標楷體" w:cs="標楷體"/>
          <w:color w:val="000000"/>
        </w:rPr>
        <w:t xml:space="preserve">. </w:t>
      </w:r>
      <w:r w:rsidRPr="00A36A1A">
        <w:rPr>
          <w:rFonts w:ascii="標楷體" w:eastAsia="標楷體" w:hAnsi="標楷體" w:cs="標楷體" w:hint="eastAsia"/>
          <w:color w:val="000000"/>
        </w:rPr>
        <w:t>每學年度學生註冊繳款前，審議核定各業務單位，所提列之代收代辦收費項目、收費方式、收費金額。</w:t>
      </w:r>
    </w:p>
    <w:p w:rsidR="00907109" w:rsidRPr="00A36A1A" w:rsidRDefault="00907109" w:rsidP="00907109">
      <w:pPr>
        <w:ind w:leftChars="450" w:left="1440" w:hangingChars="150" w:hanging="360"/>
        <w:rPr>
          <w:rFonts w:ascii="標楷體" w:eastAsia="標楷體" w:hAnsi="標楷體"/>
          <w:color w:val="000000"/>
        </w:rPr>
      </w:pPr>
      <w:r w:rsidRPr="00A36A1A">
        <w:rPr>
          <w:rFonts w:ascii="標楷體" w:eastAsia="標楷體" w:hAnsi="標楷體" w:cs="標楷體"/>
          <w:color w:val="000000"/>
        </w:rPr>
        <w:lastRenderedPageBreak/>
        <w:t>3</w:t>
      </w:r>
      <w:r w:rsidRPr="00A36A1A">
        <w:rPr>
          <w:rFonts w:ascii="標楷體" w:eastAsia="標楷體" w:cs="標楷體"/>
          <w:color w:val="000000"/>
        </w:rPr>
        <w:t xml:space="preserve">. </w:t>
      </w:r>
      <w:r w:rsidRPr="00A36A1A">
        <w:rPr>
          <w:rFonts w:ascii="標楷體" w:eastAsia="標楷體" w:hAnsi="標楷體" w:cs="標楷體" w:hint="eastAsia"/>
          <w:color w:val="000000"/>
        </w:rPr>
        <w:t>審議核定各類費用是否依適用之收費標準準則及依收支平衡原則收費。</w:t>
      </w:r>
    </w:p>
    <w:p w:rsidR="00907109" w:rsidRPr="00A36A1A" w:rsidRDefault="00907109" w:rsidP="00907109">
      <w:pPr>
        <w:ind w:leftChars="200" w:left="1080" w:hangingChars="250" w:hanging="600"/>
        <w:rPr>
          <w:rFonts w:ascii="標楷體" w:eastAsia="標楷體" w:hAnsi="標楷體"/>
          <w:color w:val="000000"/>
        </w:rPr>
      </w:pPr>
      <w:r w:rsidRPr="00A36A1A">
        <w:rPr>
          <w:rFonts w:ascii="標楷體" w:eastAsia="標楷體" w:hAnsi="標楷體" w:cs="標楷體"/>
          <w:color w:val="000000"/>
        </w:rPr>
        <w:t>(</w:t>
      </w:r>
      <w:r w:rsidRPr="00A36A1A">
        <w:rPr>
          <w:rFonts w:ascii="標楷體" w:eastAsia="標楷體" w:hAnsi="標楷體" w:cs="標楷體" w:hint="eastAsia"/>
          <w:color w:val="000000"/>
        </w:rPr>
        <w:t>二</w:t>
      </w:r>
      <w:r w:rsidRPr="00A36A1A">
        <w:rPr>
          <w:rFonts w:ascii="標楷體" w:eastAsia="標楷體" w:hAnsi="標楷體" w:cs="標楷體"/>
          <w:color w:val="000000"/>
        </w:rPr>
        <w:t>)</w:t>
      </w:r>
      <w:r w:rsidRPr="009746CA">
        <w:rPr>
          <w:rFonts w:ascii="標楷體" w:eastAsia="標楷體" w:hAnsi="標楷體" w:cs="標楷體" w:hint="eastAsia"/>
        </w:rPr>
        <w:t>本審議</w:t>
      </w:r>
      <w:r>
        <w:rPr>
          <w:rFonts w:ascii="標楷體" w:eastAsia="標楷體" w:hAnsi="標楷體" w:cs="標楷體" w:hint="eastAsia"/>
        </w:rPr>
        <w:t>委員會</w:t>
      </w:r>
      <w:r w:rsidRPr="009746CA">
        <w:rPr>
          <w:rFonts w:ascii="標楷體" w:eastAsia="標楷體" w:hAnsi="標楷體" w:cs="標楷體" w:hint="eastAsia"/>
        </w:rPr>
        <w:t>成員由</w:t>
      </w:r>
      <w:r>
        <w:rPr>
          <w:rFonts w:ascii="標楷體" w:eastAsia="標楷體" w:hAnsi="標楷體" w:cs="標楷體" w:hint="eastAsia"/>
        </w:rPr>
        <w:t>校長擔任</w:t>
      </w:r>
      <w:r w:rsidRPr="009746CA">
        <w:rPr>
          <w:rFonts w:ascii="標楷體" w:eastAsia="標楷體" w:hAnsi="標楷體" w:cs="標楷體" w:hint="eastAsia"/>
        </w:rPr>
        <w:t>主任委員</w:t>
      </w:r>
      <w:r>
        <w:rPr>
          <w:rFonts w:ascii="標楷體" w:eastAsia="標楷體" w:hAnsi="標楷體" w:cs="標楷體" w:hint="eastAsia"/>
        </w:rPr>
        <w:t>，成員由會計主任、教務主任、總務主任、學務主任、校長室祕書、</w:t>
      </w:r>
      <w:r w:rsidRPr="009746CA">
        <w:rPr>
          <w:rFonts w:ascii="標楷體" w:eastAsia="標楷體" w:hAnsi="標楷體" w:cs="標楷體" w:hint="eastAsia"/>
        </w:rPr>
        <w:t>家長代表</w:t>
      </w:r>
      <w:r>
        <w:rPr>
          <w:rFonts w:ascii="標楷體" w:eastAsia="標楷體" w:hAnsi="標楷體" w:cs="標楷體" w:hint="eastAsia"/>
        </w:rPr>
        <w:t>、</w:t>
      </w:r>
      <w:r w:rsidRPr="007E476D">
        <w:rPr>
          <w:rFonts w:ascii="標楷體" w:eastAsia="標楷體" w:hAnsi="標楷體" w:cs="標楷體" w:hint="eastAsia"/>
          <w:color w:val="FF0000"/>
        </w:rPr>
        <w:t>學生代表</w:t>
      </w:r>
      <w:r>
        <w:rPr>
          <w:rFonts w:ascii="標楷體" w:eastAsia="標楷體" w:hAnsi="標楷體" w:cs="標楷體" w:hint="eastAsia"/>
        </w:rPr>
        <w:t>及社會公正人士代表共同</w:t>
      </w:r>
      <w:r w:rsidRPr="009746CA">
        <w:rPr>
          <w:rFonts w:ascii="標楷體" w:eastAsia="標楷體" w:hAnsi="標楷體" w:cs="標楷體" w:hint="eastAsia"/>
        </w:rPr>
        <w:t>組成</w:t>
      </w:r>
      <w:r>
        <w:rPr>
          <w:rFonts w:ascii="標楷體" w:eastAsia="標楷體" w:hAnsi="標楷體" w:cs="標楷體" w:hint="eastAsia"/>
        </w:rPr>
        <w:t>（家長及學生代表合計不得少於總人數二分之一，任一性別成員不得少於總人數三分之一）。</w:t>
      </w:r>
    </w:p>
    <w:p w:rsidR="00907109" w:rsidRPr="00A36A1A" w:rsidRDefault="00907109" w:rsidP="00907109">
      <w:pPr>
        <w:ind w:leftChars="200" w:left="1080" w:hangingChars="250" w:hanging="600"/>
        <w:rPr>
          <w:rFonts w:ascii="標楷體" w:eastAsia="標楷體" w:hAnsi="標楷體"/>
          <w:color w:val="000000"/>
        </w:rPr>
      </w:pPr>
      <w:r w:rsidRPr="00A36A1A">
        <w:rPr>
          <w:rFonts w:ascii="標楷體" w:eastAsia="標楷體" w:hAnsi="標楷體" w:cs="標楷體"/>
          <w:color w:val="000000"/>
        </w:rPr>
        <w:t>(</w:t>
      </w:r>
      <w:r w:rsidRPr="00A36A1A">
        <w:rPr>
          <w:rFonts w:ascii="標楷體" w:eastAsia="標楷體" w:hAnsi="標楷體" w:cs="標楷體" w:hint="eastAsia"/>
          <w:color w:val="000000"/>
        </w:rPr>
        <w:t>三</w:t>
      </w:r>
      <w:r w:rsidRPr="00A36A1A">
        <w:rPr>
          <w:rFonts w:ascii="標楷體" w:eastAsia="標楷體" w:hAnsi="標楷體" w:cs="標楷體"/>
          <w:color w:val="000000"/>
        </w:rPr>
        <w:t>)</w:t>
      </w:r>
      <w:r w:rsidRPr="00A36A1A">
        <w:rPr>
          <w:rFonts w:ascii="標楷體" w:eastAsia="標楷體" w:hAnsi="標楷體" w:cs="標楷體" w:hint="eastAsia"/>
          <w:color w:val="000000"/>
        </w:rPr>
        <w:t>審議委員會權力義務如下：</w:t>
      </w:r>
    </w:p>
    <w:p w:rsidR="00907109" w:rsidRPr="00A36A1A" w:rsidRDefault="00907109" w:rsidP="00907109">
      <w:pPr>
        <w:ind w:leftChars="450" w:left="1440" w:hangingChars="150" w:hanging="360"/>
        <w:rPr>
          <w:rFonts w:ascii="標楷體" w:eastAsia="標楷體" w:hAnsi="標楷體"/>
          <w:color w:val="000000"/>
        </w:rPr>
      </w:pPr>
      <w:r w:rsidRPr="00A36A1A">
        <w:rPr>
          <w:rFonts w:ascii="標楷體" w:eastAsia="標楷體" w:hAnsi="標楷體" w:cs="標楷體"/>
          <w:color w:val="000000"/>
        </w:rPr>
        <w:t xml:space="preserve">1. </w:t>
      </w:r>
      <w:r w:rsidRPr="00A36A1A">
        <w:rPr>
          <w:rFonts w:ascii="標楷體" w:eastAsia="標楷體" w:hAnsi="標楷體" w:cs="標楷體" w:hint="eastAsia"/>
          <w:color w:val="000000"/>
        </w:rPr>
        <w:t>參與本委員會之審議會議</w:t>
      </w:r>
      <w:r>
        <w:rPr>
          <w:rFonts w:ascii="標楷體" w:eastAsia="標楷體" w:hAnsi="標楷體" w:cs="標楷體" w:hint="eastAsia"/>
          <w:color w:val="000000"/>
        </w:rPr>
        <w:t>。</w:t>
      </w:r>
    </w:p>
    <w:p w:rsidR="00907109" w:rsidRPr="00A36A1A" w:rsidRDefault="00907109" w:rsidP="00907109">
      <w:pPr>
        <w:ind w:leftChars="450" w:left="1440" w:hangingChars="150" w:hanging="360"/>
        <w:rPr>
          <w:rFonts w:ascii="標楷體" w:eastAsia="標楷體" w:hAnsi="標楷體"/>
          <w:color w:val="000000"/>
        </w:rPr>
      </w:pPr>
      <w:r w:rsidRPr="00A36A1A">
        <w:rPr>
          <w:rFonts w:ascii="標楷體" w:eastAsia="標楷體" w:hAnsi="標楷體" w:cs="標楷體"/>
          <w:color w:val="000000"/>
        </w:rPr>
        <w:t>2</w:t>
      </w:r>
      <w:r w:rsidRPr="00A36A1A">
        <w:rPr>
          <w:rFonts w:ascii="標楷體" w:eastAsia="標楷體" w:cs="標楷體"/>
          <w:color w:val="000000"/>
        </w:rPr>
        <w:t xml:space="preserve">. </w:t>
      </w:r>
      <w:r w:rsidRPr="00A36A1A">
        <w:rPr>
          <w:rFonts w:ascii="標楷體" w:eastAsia="標楷體" w:hAnsi="標楷體" w:cs="標楷體" w:hint="eastAsia"/>
          <w:color w:val="000000"/>
        </w:rPr>
        <w:t>請各單位說明法令準則之依據</w:t>
      </w:r>
      <w:r>
        <w:rPr>
          <w:rFonts w:ascii="標楷體" w:eastAsia="標楷體" w:hAnsi="標楷體" w:cs="標楷體" w:hint="eastAsia"/>
          <w:color w:val="000000"/>
        </w:rPr>
        <w:t>。</w:t>
      </w:r>
    </w:p>
    <w:p w:rsidR="00907109" w:rsidRPr="00A36A1A" w:rsidRDefault="00907109" w:rsidP="00907109">
      <w:pPr>
        <w:ind w:leftChars="450" w:left="1440" w:hangingChars="150" w:hanging="360"/>
        <w:rPr>
          <w:rFonts w:ascii="標楷體" w:eastAsia="標楷體" w:hAnsi="標楷體"/>
          <w:color w:val="000000"/>
        </w:rPr>
      </w:pPr>
      <w:r w:rsidRPr="00A36A1A">
        <w:rPr>
          <w:rFonts w:ascii="標楷體" w:eastAsia="標楷體" w:hAnsi="標楷體" w:cs="標楷體"/>
          <w:color w:val="000000"/>
        </w:rPr>
        <w:t>3</w:t>
      </w:r>
      <w:r w:rsidRPr="00A36A1A">
        <w:rPr>
          <w:rFonts w:ascii="標楷體" w:eastAsia="標楷體" w:cs="標楷體"/>
          <w:color w:val="000000"/>
        </w:rPr>
        <w:t xml:space="preserve">. </w:t>
      </w:r>
      <w:r w:rsidRPr="00A36A1A">
        <w:rPr>
          <w:rFonts w:ascii="標楷體" w:eastAsia="標楷體" w:hAnsi="標楷體" w:cs="標楷體" w:hint="eastAsia"/>
          <w:color w:val="000000"/>
        </w:rPr>
        <w:t>審議核定各業務單位所提列代收代辦收費項目、收費方式及收費金額。</w:t>
      </w:r>
    </w:p>
    <w:p w:rsidR="00907109" w:rsidRPr="00A36A1A" w:rsidRDefault="00907109" w:rsidP="00907109">
      <w:pPr>
        <w:ind w:leftChars="450" w:left="1440" w:hangingChars="150" w:hanging="360"/>
        <w:rPr>
          <w:rFonts w:ascii="標楷體" w:eastAsia="標楷體" w:hAnsi="標楷體"/>
          <w:color w:val="000000"/>
        </w:rPr>
      </w:pPr>
      <w:r w:rsidRPr="00A36A1A">
        <w:rPr>
          <w:rFonts w:ascii="標楷體" w:eastAsia="標楷體" w:hAnsi="標楷體" w:cs="標楷體"/>
          <w:color w:val="000000"/>
        </w:rPr>
        <w:t>4</w:t>
      </w:r>
      <w:r w:rsidRPr="00A36A1A">
        <w:rPr>
          <w:rFonts w:ascii="標楷體" w:eastAsia="標楷體" w:cs="標楷體"/>
          <w:color w:val="000000"/>
        </w:rPr>
        <w:t xml:space="preserve">. </w:t>
      </w:r>
      <w:r w:rsidRPr="00A36A1A">
        <w:rPr>
          <w:rFonts w:ascii="標楷體" w:eastAsia="標楷體" w:hAnsi="標楷體" w:cs="標楷體" w:hint="eastAsia"/>
          <w:color w:val="000000"/>
        </w:rPr>
        <w:t>審議是否符合法規規定，或必要時可補辦理追認程序。</w:t>
      </w:r>
    </w:p>
    <w:p w:rsidR="00907109" w:rsidRPr="00A36A1A" w:rsidRDefault="00907109" w:rsidP="00907109">
      <w:pPr>
        <w:rPr>
          <w:rFonts w:ascii="標楷體" w:eastAsia="標楷體" w:hAnsi="標楷體"/>
          <w:color w:val="000000"/>
        </w:rPr>
      </w:pPr>
      <w:r w:rsidRPr="00A36A1A">
        <w:rPr>
          <w:rFonts w:ascii="標楷體" w:eastAsia="標楷體" w:hAnsi="標楷體" w:cs="標楷體" w:hint="eastAsia"/>
          <w:color w:val="000000"/>
        </w:rPr>
        <w:t>三</w:t>
      </w:r>
      <w:r w:rsidRPr="00A36A1A">
        <w:rPr>
          <w:rFonts w:ascii="標楷體" w:eastAsia="標楷體" w:hAnsi="標楷體" w:cs="標楷體"/>
          <w:color w:val="000000"/>
        </w:rPr>
        <w:t xml:space="preserve">. </w:t>
      </w:r>
      <w:r w:rsidRPr="00A36A1A">
        <w:rPr>
          <w:rFonts w:ascii="標楷體" w:eastAsia="標楷體" w:hAnsi="標楷體" w:cs="標楷體" w:hint="eastAsia"/>
          <w:color w:val="000000"/>
        </w:rPr>
        <w:t>附則</w:t>
      </w:r>
      <w:r>
        <w:rPr>
          <w:rFonts w:cs="新細明體" w:hint="eastAsia"/>
          <w:b/>
          <w:bCs/>
        </w:rPr>
        <w:t>：</w:t>
      </w:r>
    </w:p>
    <w:p w:rsidR="00907109" w:rsidRPr="00A36A1A" w:rsidRDefault="00907109" w:rsidP="00907109">
      <w:pPr>
        <w:spacing w:line="320" w:lineRule="exact"/>
        <w:ind w:leftChars="200" w:left="1080" w:hangingChars="250" w:hanging="600"/>
        <w:rPr>
          <w:rFonts w:ascii="標楷體" w:eastAsia="標楷體" w:hAnsi="標楷體"/>
          <w:color w:val="000000"/>
        </w:rPr>
      </w:pPr>
      <w:r w:rsidRPr="00A36A1A">
        <w:rPr>
          <w:rFonts w:ascii="標楷體" w:eastAsia="標楷體" w:hAnsi="標楷體" w:cs="標楷體"/>
          <w:color w:val="000000"/>
        </w:rPr>
        <w:t>(</w:t>
      </w:r>
      <w:r w:rsidRPr="00A36A1A">
        <w:rPr>
          <w:rFonts w:ascii="標楷體" w:eastAsia="標楷體" w:hAnsi="標楷體" w:cs="標楷體" w:hint="eastAsia"/>
          <w:color w:val="000000"/>
        </w:rPr>
        <w:t>一</w:t>
      </w:r>
      <w:r w:rsidRPr="00A36A1A">
        <w:rPr>
          <w:rFonts w:ascii="標楷體" w:eastAsia="標楷體" w:hAnsi="標楷體" w:cs="標楷體"/>
          <w:color w:val="000000"/>
        </w:rPr>
        <w:t>)</w:t>
      </w:r>
      <w:r w:rsidRPr="00A36A1A">
        <w:rPr>
          <w:rFonts w:ascii="標楷體" w:eastAsia="標楷體" w:hAnsi="標楷體" w:cs="標楷體" w:hint="eastAsia"/>
          <w:color w:val="000000"/>
        </w:rPr>
        <w:t>為使審議核定會議順利進行，會計室彙集當年度教育部規定之收費相關法規（辦法、要點、準則）後，於每學年學生註冊繳費之前提請主任委員召開審議會議，審議核定後公告。</w:t>
      </w:r>
    </w:p>
    <w:p w:rsidR="00907109" w:rsidRPr="00A36A1A" w:rsidRDefault="00907109" w:rsidP="00907109">
      <w:pPr>
        <w:spacing w:line="320" w:lineRule="exact"/>
        <w:ind w:leftChars="200" w:left="1080" w:hangingChars="250" w:hanging="600"/>
        <w:rPr>
          <w:rFonts w:ascii="標楷體" w:eastAsia="標楷體" w:hAnsi="標楷體"/>
          <w:color w:val="000000"/>
        </w:rPr>
      </w:pPr>
      <w:r w:rsidRPr="00A36A1A">
        <w:rPr>
          <w:rFonts w:ascii="標楷體" w:eastAsia="標楷體" w:hAnsi="標楷體" w:cs="標楷體"/>
          <w:color w:val="000000"/>
        </w:rPr>
        <w:t>(</w:t>
      </w:r>
      <w:r w:rsidRPr="00A36A1A">
        <w:rPr>
          <w:rFonts w:ascii="標楷體" w:eastAsia="標楷體" w:hAnsi="標楷體" w:cs="標楷體" w:hint="eastAsia"/>
          <w:color w:val="000000"/>
        </w:rPr>
        <w:t>二</w:t>
      </w:r>
      <w:r w:rsidRPr="00A36A1A">
        <w:rPr>
          <w:rFonts w:ascii="標楷體" w:eastAsia="標楷體" w:hAnsi="標楷體" w:cs="標楷體"/>
          <w:color w:val="000000"/>
        </w:rPr>
        <w:t>)</w:t>
      </w:r>
      <w:r w:rsidRPr="00A36A1A">
        <w:rPr>
          <w:rFonts w:ascii="標楷體" w:eastAsia="標楷體" w:hAnsi="標楷體" w:cs="標楷體" w:hint="eastAsia"/>
          <w:color w:val="000000"/>
        </w:rPr>
        <w:t>各項代辦費收費項目、收費金額、收費方式，審議後由教務處註冊組、總務處出納組編製學生註冊繳款單，據以收款。</w:t>
      </w:r>
    </w:p>
    <w:p w:rsidR="00907109" w:rsidRDefault="00907109" w:rsidP="00907109">
      <w:pPr>
        <w:spacing w:line="320" w:lineRule="exact"/>
        <w:ind w:leftChars="200" w:left="1080" w:hangingChars="250" w:hanging="600"/>
        <w:rPr>
          <w:rFonts w:ascii="標楷體" w:eastAsia="標楷體" w:hAnsi="標楷體"/>
          <w:color w:val="000000"/>
        </w:rPr>
      </w:pPr>
      <w:r w:rsidRPr="00A36A1A">
        <w:rPr>
          <w:rFonts w:ascii="標楷體" w:eastAsia="標楷體" w:hAnsi="標楷體" w:cs="標楷體"/>
          <w:color w:val="000000"/>
        </w:rPr>
        <w:t>(</w:t>
      </w:r>
      <w:r w:rsidRPr="00A36A1A">
        <w:rPr>
          <w:rFonts w:ascii="標楷體" w:eastAsia="標楷體" w:hAnsi="標楷體" w:cs="標楷體" w:hint="eastAsia"/>
          <w:color w:val="000000"/>
        </w:rPr>
        <w:t>三</w:t>
      </w:r>
      <w:r w:rsidRPr="00A36A1A">
        <w:rPr>
          <w:rFonts w:ascii="標楷體" w:eastAsia="標楷體" w:hAnsi="標楷體" w:cs="標楷體"/>
          <w:color w:val="000000"/>
        </w:rPr>
        <w:t>)</w:t>
      </w:r>
      <w:r w:rsidRPr="00A36A1A">
        <w:rPr>
          <w:rFonts w:ascii="標楷體" w:eastAsia="標楷體" w:hAnsi="標楷體" w:cs="標楷體" w:hint="eastAsia"/>
          <w:color w:val="000000"/>
        </w:rPr>
        <w:t>審議會議於每學年初遇代辦費調整時召開為原則。如主任委員認為必要時，得召開臨時會議。</w:t>
      </w:r>
    </w:p>
    <w:p w:rsidR="00907109" w:rsidRDefault="00907109" w:rsidP="00907109">
      <w:pPr>
        <w:rPr>
          <w:rFonts w:ascii="標楷體" w:eastAsia="標楷體" w:hAnsi="標楷體" w:cs="標楷體"/>
          <w:color w:val="000000"/>
        </w:rPr>
      </w:pPr>
      <w:r>
        <w:rPr>
          <w:rFonts w:ascii="標楷體" w:eastAsia="標楷體" w:hAnsi="標楷體" w:cs="標楷體" w:hint="eastAsia"/>
          <w:color w:val="000000"/>
        </w:rPr>
        <w:t>四</w:t>
      </w:r>
      <w:r w:rsidRPr="00A36A1A">
        <w:rPr>
          <w:rFonts w:ascii="標楷體" w:eastAsia="標楷體" w:hAnsi="標楷體" w:cs="標楷體"/>
          <w:color w:val="000000"/>
        </w:rPr>
        <w:t>.</w:t>
      </w:r>
      <w:r w:rsidRPr="00A36A1A">
        <w:rPr>
          <w:rFonts w:ascii="標楷體" w:eastAsia="標楷體" w:hAnsi="標楷體" w:cs="標楷體" w:hint="eastAsia"/>
          <w:color w:val="000000"/>
        </w:rPr>
        <w:t>本要點經校務會議通過後，呈校長核准後實施，修正時亦同。</w:t>
      </w:r>
    </w:p>
    <w:p w:rsidR="0067247D" w:rsidRDefault="0067247D" w:rsidP="00907109">
      <w:pPr>
        <w:rPr>
          <w:rFonts w:ascii="標楷體" w:eastAsia="標楷體" w:hAnsi="標楷體" w:cs="標楷體"/>
          <w:color w:val="000000"/>
        </w:rPr>
      </w:pPr>
    </w:p>
    <w:p w:rsidR="0067247D" w:rsidRPr="0067247D" w:rsidRDefault="0067247D" w:rsidP="00907109"/>
    <w:p w:rsidR="000F7AB0" w:rsidRDefault="0067247D">
      <w:r>
        <w:rPr>
          <w:noProof/>
        </w:rPr>
        <w:lastRenderedPageBreak/>
        <w:drawing>
          <wp:inline distT="0" distB="0" distL="0" distR="0">
            <wp:extent cx="5759450" cy="8143738"/>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8143738"/>
                    </a:xfrm>
                    <a:prstGeom prst="rect">
                      <a:avLst/>
                    </a:prstGeom>
                    <a:noFill/>
                    <a:ln>
                      <a:noFill/>
                    </a:ln>
                  </pic:spPr>
                </pic:pic>
              </a:graphicData>
            </a:graphic>
          </wp:inline>
        </w:drawing>
      </w:r>
    </w:p>
    <w:sectPr w:rsidR="000F7AB0" w:rsidSect="003149BC">
      <w:footerReference w:type="default" r:id="rId9"/>
      <w:pgSz w:w="11906" w:h="16838"/>
      <w:pgMar w:top="1134" w:right="1418"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0B" w:rsidRDefault="0067247D">
      <w:r>
        <w:separator/>
      </w:r>
    </w:p>
  </w:endnote>
  <w:endnote w:type="continuationSeparator" w:id="0">
    <w:p w:rsidR="009C180B" w:rsidRDefault="0067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w:altName w:val="微軟正黑體"/>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華康楷書體W5">
    <w:panose1 w:val="03000509000000000000"/>
    <w:charset w:val="88"/>
    <w:family w:val="script"/>
    <w:pitch w:val="fixed"/>
    <w:sig w:usb0="80000001" w:usb1="28091800" w:usb2="00000016" w:usb3="00000000" w:csb0="00100000" w:csb1="00000000"/>
  </w:font>
  <w:font w:name="金梅毛顏楷國際碼">
    <w:panose1 w:val="02010509060101010101"/>
    <w:charset w:val="88"/>
    <w:family w:val="modern"/>
    <w:pitch w:val="fixed"/>
    <w:sig w:usb0="00000003" w:usb1="08C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FE" w:rsidRPr="003149BC" w:rsidRDefault="00907109" w:rsidP="003149BC">
    <w:pPr>
      <w:pStyle w:val="a3"/>
      <w:tabs>
        <w:tab w:val="center" w:pos="4535"/>
        <w:tab w:val="left" w:pos="5414"/>
      </w:tabs>
      <w:jc w:val="center"/>
      <w:rPr>
        <w:rFonts w:ascii="標楷體" w:eastAsia="標楷體"/>
      </w:rPr>
    </w:pPr>
    <w:r w:rsidRPr="003149BC">
      <w:rPr>
        <w:rFonts w:ascii="標楷體" w:eastAsia="標楷體" w:cs="標楷體" w:hint="eastAsia"/>
        <w:color w:val="000000"/>
      </w:rPr>
      <w:t>會</w:t>
    </w:r>
    <w:r w:rsidRPr="003149BC">
      <w:rPr>
        <w:rFonts w:ascii="標楷體" w:eastAsia="標楷體" w:cs="標楷體"/>
        <w:color w:val="000000"/>
      </w:rPr>
      <w:t>-</w:t>
    </w:r>
    <w:r w:rsidRPr="003149BC">
      <w:rPr>
        <w:rStyle w:val="a5"/>
        <w:rFonts w:ascii="標楷體" w:eastAsia="標楷體" w:cs="標楷體"/>
      </w:rPr>
      <w:fldChar w:fldCharType="begin"/>
    </w:r>
    <w:r w:rsidRPr="003149BC">
      <w:rPr>
        <w:rStyle w:val="a5"/>
        <w:rFonts w:ascii="標楷體" w:eastAsia="標楷體" w:cs="標楷體"/>
      </w:rPr>
      <w:instrText xml:space="preserve"> PAGE </w:instrText>
    </w:r>
    <w:r w:rsidRPr="003149BC">
      <w:rPr>
        <w:rStyle w:val="a5"/>
        <w:rFonts w:ascii="標楷體" w:eastAsia="標楷體" w:cs="標楷體"/>
      </w:rPr>
      <w:fldChar w:fldCharType="separate"/>
    </w:r>
    <w:r w:rsidR="00E36316">
      <w:rPr>
        <w:rStyle w:val="a5"/>
        <w:rFonts w:ascii="標楷體" w:eastAsia="標楷體" w:cs="標楷體"/>
        <w:noProof/>
      </w:rPr>
      <w:t>6</w:t>
    </w:r>
    <w:r w:rsidRPr="003149BC">
      <w:rPr>
        <w:rStyle w:val="a5"/>
        <w:rFonts w:ascii="標楷體" w:eastAsia="標楷體" w:cs="標楷體"/>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0B" w:rsidRDefault="0067247D">
      <w:r>
        <w:separator/>
      </w:r>
    </w:p>
  </w:footnote>
  <w:footnote w:type="continuationSeparator" w:id="0">
    <w:p w:rsidR="009C180B" w:rsidRDefault="00672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A55"/>
    <w:multiLevelType w:val="hybridMultilevel"/>
    <w:tmpl w:val="27A2BD36"/>
    <w:lvl w:ilvl="0" w:tplc="4FB6632C">
      <w:start w:val="1"/>
      <w:numFmt w:val="taiwaneseCountingThousand"/>
      <w:lvlText w:val="%1、"/>
      <w:lvlJc w:val="left"/>
      <w:pPr>
        <w:ind w:left="930" w:hanging="6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83C0442"/>
    <w:multiLevelType w:val="hybridMultilevel"/>
    <w:tmpl w:val="FDBA615A"/>
    <w:lvl w:ilvl="0" w:tplc="87DA2CC6">
      <w:start w:val="1"/>
      <w:numFmt w:val="decimal"/>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nsid w:val="1126217C"/>
    <w:multiLevelType w:val="hybridMultilevel"/>
    <w:tmpl w:val="EFE4A088"/>
    <w:lvl w:ilvl="0" w:tplc="8466B21A">
      <w:start w:val="1"/>
      <w:numFmt w:val="taiwaneseCountingThousand"/>
      <w:lvlText w:val="%1、"/>
      <w:lvlJc w:val="left"/>
      <w:pPr>
        <w:tabs>
          <w:tab w:val="num" w:pos="1344"/>
        </w:tabs>
        <w:ind w:left="1344" w:hanging="624"/>
      </w:pPr>
      <w:rPr>
        <w:rFonts w:hint="eastAsia"/>
      </w:rPr>
    </w:lvl>
    <w:lvl w:ilvl="1" w:tplc="35241A3A">
      <w:start w:val="1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nsid w:val="37EB6557"/>
    <w:multiLevelType w:val="hybridMultilevel"/>
    <w:tmpl w:val="2DC0ADC8"/>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457901F9"/>
    <w:multiLevelType w:val="hybridMultilevel"/>
    <w:tmpl w:val="DD025642"/>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551719D2"/>
    <w:multiLevelType w:val="hybridMultilevel"/>
    <w:tmpl w:val="81A29E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DDA0BC2"/>
    <w:multiLevelType w:val="hybridMultilevel"/>
    <w:tmpl w:val="8E7E01DA"/>
    <w:lvl w:ilvl="0" w:tplc="AB9CF9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EEB4C5C"/>
    <w:multiLevelType w:val="hybridMultilevel"/>
    <w:tmpl w:val="02A82E56"/>
    <w:lvl w:ilvl="0" w:tplc="2DE4CB76">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09"/>
    <w:rsid w:val="0007354B"/>
    <w:rsid w:val="00084B2B"/>
    <w:rsid w:val="000F7AB0"/>
    <w:rsid w:val="002242BA"/>
    <w:rsid w:val="003E0225"/>
    <w:rsid w:val="004A1E5E"/>
    <w:rsid w:val="005673ED"/>
    <w:rsid w:val="00574E5F"/>
    <w:rsid w:val="006069D2"/>
    <w:rsid w:val="0067247D"/>
    <w:rsid w:val="008A078C"/>
    <w:rsid w:val="00907109"/>
    <w:rsid w:val="00912410"/>
    <w:rsid w:val="009C180B"/>
    <w:rsid w:val="009E6D7B"/>
    <w:rsid w:val="00B10B44"/>
    <w:rsid w:val="00C835DE"/>
    <w:rsid w:val="00E36316"/>
    <w:rsid w:val="00F17C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1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7109"/>
    <w:pPr>
      <w:tabs>
        <w:tab w:val="center" w:pos="4153"/>
        <w:tab w:val="right" w:pos="8306"/>
      </w:tabs>
      <w:snapToGrid w:val="0"/>
    </w:pPr>
    <w:rPr>
      <w:sz w:val="20"/>
      <w:szCs w:val="20"/>
    </w:rPr>
  </w:style>
  <w:style w:type="character" w:customStyle="1" w:styleId="a4">
    <w:name w:val="頁尾 字元"/>
    <w:basedOn w:val="a0"/>
    <w:link w:val="a3"/>
    <w:uiPriority w:val="99"/>
    <w:rsid w:val="00907109"/>
    <w:rPr>
      <w:rFonts w:ascii="Times New Roman" w:eastAsia="新細明體" w:hAnsi="Times New Roman" w:cs="Times New Roman"/>
      <w:sz w:val="20"/>
      <w:szCs w:val="20"/>
    </w:rPr>
  </w:style>
  <w:style w:type="character" w:styleId="a5">
    <w:name w:val="page number"/>
    <w:basedOn w:val="a0"/>
    <w:uiPriority w:val="99"/>
    <w:rsid w:val="00907109"/>
  </w:style>
  <w:style w:type="paragraph" w:styleId="a6">
    <w:name w:val="Balloon Text"/>
    <w:basedOn w:val="a"/>
    <w:link w:val="a7"/>
    <w:uiPriority w:val="99"/>
    <w:semiHidden/>
    <w:unhideWhenUsed/>
    <w:rsid w:val="0067247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7247D"/>
    <w:rPr>
      <w:rFonts w:asciiTheme="majorHAnsi" w:eastAsiaTheme="majorEastAsia" w:hAnsiTheme="majorHAnsi" w:cstheme="majorBidi"/>
      <w:sz w:val="18"/>
      <w:szCs w:val="18"/>
    </w:rPr>
  </w:style>
  <w:style w:type="paragraph" w:styleId="a8">
    <w:name w:val="header"/>
    <w:basedOn w:val="a"/>
    <w:link w:val="a9"/>
    <w:uiPriority w:val="99"/>
    <w:unhideWhenUsed/>
    <w:rsid w:val="003E0225"/>
    <w:pPr>
      <w:tabs>
        <w:tab w:val="center" w:pos="4153"/>
        <w:tab w:val="right" w:pos="8306"/>
      </w:tabs>
      <w:snapToGrid w:val="0"/>
    </w:pPr>
    <w:rPr>
      <w:sz w:val="20"/>
      <w:szCs w:val="20"/>
    </w:rPr>
  </w:style>
  <w:style w:type="character" w:customStyle="1" w:styleId="a9">
    <w:name w:val="頁首 字元"/>
    <w:basedOn w:val="a0"/>
    <w:link w:val="a8"/>
    <w:uiPriority w:val="99"/>
    <w:rsid w:val="003E0225"/>
    <w:rPr>
      <w:rFonts w:ascii="Times New Roman" w:eastAsia="新細明體" w:hAnsi="Times New Roman" w:cs="Times New Roman"/>
      <w:sz w:val="20"/>
      <w:szCs w:val="20"/>
    </w:rPr>
  </w:style>
  <w:style w:type="paragraph" w:styleId="aa">
    <w:name w:val="List Paragraph"/>
    <w:basedOn w:val="a"/>
    <w:uiPriority w:val="34"/>
    <w:qFormat/>
    <w:rsid w:val="00574E5F"/>
    <w:pPr>
      <w:ind w:leftChars="200" w:left="480"/>
    </w:pPr>
    <w:rPr>
      <w:rFonts w:asciiTheme="minorHAnsi" w:eastAsiaTheme="minorEastAsia" w:hAnsiTheme="minorHAnsi" w:cstheme="minorBidi"/>
      <w:szCs w:val="22"/>
    </w:rPr>
  </w:style>
  <w:style w:type="paragraph" w:customStyle="1" w:styleId="Default">
    <w:name w:val="Default"/>
    <w:rsid w:val="008A078C"/>
    <w:pPr>
      <w:widowControl w:val="0"/>
      <w:autoSpaceDE w:val="0"/>
      <w:autoSpaceDN w:val="0"/>
      <w:adjustRightInd w:val="0"/>
    </w:pPr>
    <w:rPr>
      <w:rFonts w:ascii="Microsoft JhengHei" w:hAnsi="Microsoft JhengHei" w:cs="Microsoft JhengHei"/>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1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7109"/>
    <w:pPr>
      <w:tabs>
        <w:tab w:val="center" w:pos="4153"/>
        <w:tab w:val="right" w:pos="8306"/>
      </w:tabs>
      <w:snapToGrid w:val="0"/>
    </w:pPr>
    <w:rPr>
      <w:sz w:val="20"/>
      <w:szCs w:val="20"/>
    </w:rPr>
  </w:style>
  <w:style w:type="character" w:customStyle="1" w:styleId="a4">
    <w:name w:val="頁尾 字元"/>
    <w:basedOn w:val="a0"/>
    <w:link w:val="a3"/>
    <w:uiPriority w:val="99"/>
    <w:rsid w:val="00907109"/>
    <w:rPr>
      <w:rFonts w:ascii="Times New Roman" w:eastAsia="新細明體" w:hAnsi="Times New Roman" w:cs="Times New Roman"/>
      <w:sz w:val="20"/>
      <w:szCs w:val="20"/>
    </w:rPr>
  </w:style>
  <w:style w:type="character" w:styleId="a5">
    <w:name w:val="page number"/>
    <w:basedOn w:val="a0"/>
    <w:uiPriority w:val="99"/>
    <w:rsid w:val="00907109"/>
  </w:style>
  <w:style w:type="paragraph" w:styleId="a6">
    <w:name w:val="Balloon Text"/>
    <w:basedOn w:val="a"/>
    <w:link w:val="a7"/>
    <w:uiPriority w:val="99"/>
    <w:semiHidden/>
    <w:unhideWhenUsed/>
    <w:rsid w:val="0067247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7247D"/>
    <w:rPr>
      <w:rFonts w:asciiTheme="majorHAnsi" w:eastAsiaTheme="majorEastAsia" w:hAnsiTheme="majorHAnsi" w:cstheme="majorBidi"/>
      <w:sz w:val="18"/>
      <w:szCs w:val="18"/>
    </w:rPr>
  </w:style>
  <w:style w:type="paragraph" w:styleId="a8">
    <w:name w:val="header"/>
    <w:basedOn w:val="a"/>
    <w:link w:val="a9"/>
    <w:uiPriority w:val="99"/>
    <w:unhideWhenUsed/>
    <w:rsid w:val="003E0225"/>
    <w:pPr>
      <w:tabs>
        <w:tab w:val="center" w:pos="4153"/>
        <w:tab w:val="right" w:pos="8306"/>
      </w:tabs>
      <w:snapToGrid w:val="0"/>
    </w:pPr>
    <w:rPr>
      <w:sz w:val="20"/>
      <w:szCs w:val="20"/>
    </w:rPr>
  </w:style>
  <w:style w:type="character" w:customStyle="1" w:styleId="a9">
    <w:name w:val="頁首 字元"/>
    <w:basedOn w:val="a0"/>
    <w:link w:val="a8"/>
    <w:uiPriority w:val="99"/>
    <w:rsid w:val="003E0225"/>
    <w:rPr>
      <w:rFonts w:ascii="Times New Roman" w:eastAsia="新細明體" w:hAnsi="Times New Roman" w:cs="Times New Roman"/>
      <w:sz w:val="20"/>
      <w:szCs w:val="20"/>
    </w:rPr>
  </w:style>
  <w:style w:type="paragraph" w:styleId="aa">
    <w:name w:val="List Paragraph"/>
    <w:basedOn w:val="a"/>
    <w:uiPriority w:val="34"/>
    <w:qFormat/>
    <w:rsid w:val="00574E5F"/>
    <w:pPr>
      <w:ind w:leftChars="200" w:left="480"/>
    </w:pPr>
    <w:rPr>
      <w:rFonts w:asciiTheme="minorHAnsi" w:eastAsiaTheme="minorEastAsia" w:hAnsiTheme="minorHAnsi" w:cstheme="minorBidi"/>
      <w:szCs w:val="22"/>
    </w:rPr>
  </w:style>
  <w:style w:type="paragraph" w:customStyle="1" w:styleId="Default">
    <w:name w:val="Default"/>
    <w:rsid w:val="008A078C"/>
    <w:pPr>
      <w:widowControl w:val="0"/>
      <w:autoSpaceDE w:val="0"/>
      <w:autoSpaceDN w:val="0"/>
      <w:adjustRightInd w:val="0"/>
    </w:pPr>
    <w:rPr>
      <w:rFonts w:ascii="Microsoft JhengHei" w:hAnsi="Microsoft JhengHei" w:cs="Microsoft JhengHe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2021-06-29T01:44:00Z</dcterms:created>
  <dcterms:modified xsi:type="dcterms:W3CDTF">2021-06-29T01:44:00Z</dcterms:modified>
</cp:coreProperties>
</file>